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AB2625" w14:textId="722BE613" w:rsidR="00C779EB" w:rsidRDefault="00C07A57" w:rsidP="007F146D">
      <w:pPr>
        <w:spacing w:after="0" w:line="360" w:lineRule="auto"/>
        <w:ind w:left="-284"/>
        <w:jc w:val="center"/>
        <w:rPr>
          <w:rFonts w:ascii="Times New Roman" w:hAnsi="Times New Roman" w:cs="Times New Roman"/>
          <w:b/>
          <w:sz w:val="32"/>
          <w:szCs w:val="28"/>
        </w:rPr>
      </w:pPr>
      <w:r>
        <w:rPr>
          <w:noProof/>
        </w:rPr>
        <w:drawing>
          <wp:anchor distT="0" distB="0" distL="114300" distR="114300" simplePos="0" relativeHeight="251658240" behindDoc="1" locked="0" layoutInCell="1" allowOverlap="1" wp14:anchorId="6F16A6A4" wp14:editId="282EE7E7">
            <wp:simplePos x="0" y="0"/>
            <wp:positionH relativeFrom="margin">
              <wp:align>right</wp:align>
            </wp:positionH>
            <wp:positionV relativeFrom="paragraph">
              <wp:posOffset>985017</wp:posOffset>
            </wp:positionV>
            <wp:extent cx="5943600" cy="4667003"/>
            <wp:effectExtent l="0" t="0" r="0" b="635"/>
            <wp:wrapNone/>
            <wp:docPr id="1" name="Picture 1" descr="06 điểm mới của Luật Căn cước 2023 và lý do ban hành Luật Căn cước 2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6 điểm mới của Luật Căn cước 2023 và lý do ban hành Luật Căn cước 202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4667003"/>
                    </a:xfrm>
                    <a:prstGeom prst="rect">
                      <a:avLst/>
                    </a:prstGeom>
                    <a:noFill/>
                    <a:ln>
                      <a:noFill/>
                    </a:ln>
                  </pic:spPr>
                </pic:pic>
              </a:graphicData>
            </a:graphic>
            <wp14:sizeRelV relativeFrom="margin">
              <wp14:pctHeight>0</wp14:pctHeight>
            </wp14:sizeRelV>
          </wp:anchor>
        </w:drawing>
      </w:r>
      <w:r w:rsidR="000F43C2" w:rsidRPr="000F43C2">
        <w:t xml:space="preserve"> </w:t>
      </w:r>
    </w:p>
    <w:p w14:paraId="5822B4EF" w14:textId="77777777" w:rsidR="00C779EB" w:rsidRPr="00911267" w:rsidRDefault="00C779EB" w:rsidP="007F146D">
      <w:pPr>
        <w:spacing w:after="0" w:line="360" w:lineRule="auto"/>
        <w:jc w:val="center"/>
        <w:rPr>
          <w:rFonts w:ascii="Times New Roman" w:hAnsi="Times New Roman" w:cs="Times New Roman"/>
          <w:b/>
          <w:color w:val="262626" w:themeColor="text1" w:themeTint="D9"/>
          <w:sz w:val="48"/>
          <w:szCs w:val="28"/>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911267">
        <w:rPr>
          <w:rFonts w:ascii="Times New Roman" w:hAnsi="Times New Roman" w:cs="Times New Roman"/>
          <w:b/>
          <w:color w:val="262626" w:themeColor="text1" w:themeTint="D9"/>
          <w:sz w:val="48"/>
          <w:szCs w:val="28"/>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lastRenderedPageBreak/>
        <w:t>CÂU HỎI CUỘC THI</w:t>
      </w:r>
      <w:bookmarkStart w:id="0" w:name="_GoBack"/>
      <w:bookmarkEnd w:id="0"/>
    </w:p>
    <w:p w14:paraId="127FC0FC" w14:textId="77777777" w:rsidR="00C07A57" w:rsidRPr="00C07A57" w:rsidRDefault="00C07A57" w:rsidP="007F146D">
      <w:pPr>
        <w:spacing w:after="0" w:line="360" w:lineRule="auto"/>
        <w:ind w:firstLine="720"/>
        <w:rPr>
          <w:rFonts w:ascii="Times New Roman" w:hAnsi="Times New Roman" w:cs="Times New Roman"/>
          <w:spacing w:val="2"/>
          <w:sz w:val="28"/>
          <w:szCs w:val="28"/>
        </w:rPr>
      </w:pPr>
      <w:r w:rsidRPr="00C07A57">
        <w:rPr>
          <w:rFonts w:ascii="Times New Roman" w:hAnsi="Times New Roman" w:cs="Times New Roman"/>
          <w:b/>
          <w:spacing w:val="2"/>
          <w:sz w:val="28"/>
          <w:szCs w:val="28"/>
        </w:rPr>
        <w:t>Câu 1</w:t>
      </w:r>
      <w:r w:rsidRPr="00C07A57">
        <w:rPr>
          <w:rFonts w:ascii="Times New Roman" w:hAnsi="Times New Roman" w:cs="Times New Roman"/>
          <w:spacing w:val="2"/>
          <w:sz w:val="28"/>
          <w:szCs w:val="28"/>
        </w:rPr>
        <w:t>: Sự cần thiết ban hành Luật Căn cước năm 2023? Những điểm mới của Luật Căn cước năm 2023 so với Luật Căn cước công dân năm 2014?</w:t>
      </w:r>
    </w:p>
    <w:p w14:paraId="4A1B4A6E" w14:textId="77777777" w:rsidR="00C07A57" w:rsidRPr="00C07A57" w:rsidRDefault="00C07A57" w:rsidP="007F146D">
      <w:pPr>
        <w:spacing w:after="0" w:line="360" w:lineRule="auto"/>
        <w:ind w:firstLine="720"/>
        <w:rPr>
          <w:rFonts w:ascii="Times New Roman" w:hAnsi="Times New Roman" w:cs="Times New Roman"/>
          <w:spacing w:val="2"/>
          <w:sz w:val="28"/>
          <w:szCs w:val="28"/>
        </w:rPr>
      </w:pPr>
      <w:r w:rsidRPr="00C07A57">
        <w:rPr>
          <w:rFonts w:ascii="Times New Roman" w:hAnsi="Times New Roman" w:cs="Times New Roman"/>
          <w:b/>
          <w:spacing w:val="2"/>
          <w:sz w:val="28"/>
          <w:szCs w:val="28"/>
        </w:rPr>
        <w:t>Câu 2</w:t>
      </w:r>
      <w:r w:rsidRPr="00C07A57">
        <w:rPr>
          <w:rFonts w:ascii="Times New Roman" w:hAnsi="Times New Roman" w:cs="Times New Roman"/>
          <w:spacing w:val="2"/>
          <w:sz w:val="28"/>
          <w:szCs w:val="28"/>
        </w:rPr>
        <w:t>: Luật Căn cước năm 2023 quy định công dân Việt Nam và người gốc Việt Nam chưa xác định được quốc tịch đang sinh sống tại Việt Nam có quyền và nghĩa vụ gì về căn cước, Cơ sở dữ liệu quốc gia về dân cư, Cơ sở dữ liệu căn cước? Người gốc Việt Nam chưa xác định được quốc tịch đang sinh sống tại Việt Nam được xem xét cấp giấy chứng nhận căn cước khi đáp ứng những quy định nào?</w:t>
      </w:r>
    </w:p>
    <w:p w14:paraId="1403315C" w14:textId="77777777" w:rsidR="00C07A57" w:rsidRPr="00C07A57" w:rsidRDefault="00C07A57" w:rsidP="007F146D">
      <w:pPr>
        <w:spacing w:after="0" w:line="360" w:lineRule="auto"/>
        <w:ind w:firstLine="720"/>
        <w:rPr>
          <w:rFonts w:ascii="Times New Roman" w:hAnsi="Times New Roman" w:cs="Times New Roman"/>
          <w:spacing w:val="2"/>
          <w:sz w:val="28"/>
          <w:szCs w:val="28"/>
        </w:rPr>
      </w:pPr>
      <w:r w:rsidRPr="00C07A57">
        <w:rPr>
          <w:rFonts w:ascii="Times New Roman" w:hAnsi="Times New Roman" w:cs="Times New Roman"/>
          <w:b/>
          <w:spacing w:val="2"/>
          <w:sz w:val="28"/>
          <w:szCs w:val="28"/>
        </w:rPr>
        <w:t>Câu 3</w:t>
      </w:r>
      <w:r w:rsidRPr="00C07A57">
        <w:rPr>
          <w:rFonts w:ascii="Times New Roman" w:hAnsi="Times New Roman" w:cs="Times New Roman"/>
          <w:spacing w:val="2"/>
          <w:sz w:val="28"/>
          <w:szCs w:val="28"/>
        </w:rPr>
        <w:t>: Luật Căn cước năm 2023 quy định như thế nào về thông tin trong Cơ sở dữ liệu quốc gia về dân cư, Cơ sở dữ liệu căn cước? Việc thu thập, cập nhật, điều chỉnh, khai thác thông tin trong Cơ sở dữ liệu quốc gia về dân cư, Cơ sở dữ liệu căn cước được thực hiện như thế nào?</w:t>
      </w:r>
    </w:p>
    <w:p w14:paraId="59895044" w14:textId="77777777" w:rsidR="00C07A57" w:rsidRPr="00C07A57" w:rsidRDefault="00C07A57" w:rsidP="007F146D">
      <w:pPr>
        <w:spacing w:after="0" w:line="360" w:lineRule="auto"/>
        <w:ind w:firstLine="720"/>
        <w:rPr>
          <w:rFonts w:ascii="Times New Roman" w:hAnsi="Times New Roman" w:cs="Times New Roman"/>
          <w:spacing w:val="2"/>
          <w:sz w:val="28"/>
          <w:szCs w:val="28"/>
        </w:rPr>
      </w:pPr>
      <w:r w:rsidRPr="00C07A57">
        <w:rPr>
          <w:rFonts w:ascii="Times New Roman" w:hAnsi="Times New Roman" w:cs="Times New Roman"/>
          <w:b/>
          <w:spacing w:val="2"/>
          <w:sz w:val="28"/>
          <w:szCs w:val="28"/>
        </w:rPr>
        <w:t>Câu 4</w:t>
      </w:r>
      <w:r w:rsidRPr="00C07A57">
        <w:rPr>
          <w:rFonts w:ascii="Times New Roman" w:hAnsi="Times New Roman" w:cs="Times New Roman"/>
          <w:spacing w:val="2"/>
          <w:sz w:val="28"/>
          <w:szCs w:val="28"/>
        </w:rPr>
        <w:t>: So với Luật Căn cước công dân năm 2014 thì quy định về đối tượng được cấp thẻ căn cước và nội dung thể hiện như thế nào?</w:t>
      </w:r>
    </w:p>
    <w:p w14:paraId="03D9233D" w14:textId="77777777" w:rsidR="00C07A57" w:rsidRPr="00C07A57" w:rsidRDefault="00C07A57" w:rsidP="007F146D">
      <w:pPr>
        <w:spacing w:after="0" w:line="360" w:lineRule="auto"/>
        <w:ind w:firstLine="720"/>
        <w:rPr>
          <w:rFonts w:ascii="Times New Roman" w:hAnsi="Times New Roman" w:cs="Times New Roman"/>
          <w:spacing w:val="2"/>
          <w:sz w:val="28"/>
          <w:szCs w:val="28"/>
        </w:rPr>
      </w:pPr>
      <w:r w:rsidRPr="00C07A57">
        <w:rPr>
          <w:rFonts w:ascii="Times New Roman" w:hAnsi="Times New Roman" w:cs="Times New Roman"/>
          <w:b/>
          <w:spacing w:val="2"/>
          <w:sz w:val="28"/>
          <w:szCs w:val="28"/>
        </w:rPr>
        <w:t>Câu 5</w:t>
      </w:r>
      <w:r w:rsidRPr="00C07A57">
        <w:rPr>
          <w:rFonts w:ascii="Times New Roman" w:hAnsi="Times New Roman" w:cs="Times New Roman"/>
          <w:spacing w:val="2"/>
          <w:sz w:val="28"/>
          <w:szCs w:val="28"/>
        </w:rPr>
        <w:t>: Việc tích hợp thông tin vào thẻ căn cước và sử dụng, khai thác thông tin được tích hợp vào thẻ căn cước; trình tự, thủ tục cấp, cấp đổi, cấp lại thẻ căn cước được thực hiện như thế nào?</w:t>
      </w:r>
    </w:p>
    <w:p w14:paraId="3C29892B" w14:textId="77777777" w:rsidR="00C07A57" w:rsidRPr="00C07A57" w:rsidRDefault="00C07A57" w:rsidP="007F146D">
      <w:pPr>
        <w:spacing w:after="0" w:line="360" w:lineRule="auto"/>
        <w:ind w:firstLine="720"/>
        <w:rPr>
          <w:rFonts w:ascii="Times New Roman" w:hAnsi="Times New Roman" w:cs="Times New Roman"/>
          <w:spacing w:val="2"/>
          <w:sz w:val="28"/>
          <w:szCs w:val="28"/>
        </w:rPr>
      </w:pPr>
      <w:r w:rsidRPr="00C07A57">
        <w:rPr>
          <w:rFonts w:ascii="Times New Roman" w:hAnsi="Times New Roman" w:cs="Times New Roman"/>
          <w:b/>
          <w:spacing w:val="2"/>
          <w:sz w:val="28"/>
          <w:szCs w:val="28"/>
        </w:rPr>
        <w:t>Câu 6</w:t>
      </w:r>
      <w:r w:rsidRPr="00C07A57">
        <w:rPr>
          <w:rFonts w:ascii="Times New Roman" w:hAnsi="Times New Roman" w:cs="Times New Roman"/>
          <w:spacing w:val="2"/>
          <w:sz w:val="28"/>
          <w:szCs w:val="28"/>
        </w:rPr>
        <w:t>: Căn cước điện tử là gì? Giá trị sử dụng của căn cước điện tử?</w:t>
      </w:r>
    </w:p>
    <w:p w14:paraId="207FFE54" w14:textId="77777777" w:rsidR="00C07A57" w:rsidRPr="00C07A57" w:rsidRDefault="00C07A57" w:rsidP="007F146D">
      <w:pPr>
        <w:spacing w:after="0" w:line="360" w:lineRule="auto"/>
        <w:ind w:firstLine="720"/>
        <w:rPr>
          <w:rFonts w:ascii="Times New Roman" w:hAnsi="Times New Roman" w:cs="Times New Roman"/>
          <w:spacing w:val="2"/>
          <w:sz w:val="28"/>
          <w:szCs w:val="28"/>
        </w:rPr>
      </w:pPr>
      <w:r w:rsidRPr="00C07A57">
        <w:rPr>
          <w:rFonts w:ascii="Times New Roman" w:hAnsi="Times New Roman" w:cs="Times New Roman"/>
          <w:b/>
          <w:spacing w:val="2"/>
          <w:sz w:val="28"/>
          <w:szCs w:val="28"/>
        </w:rPr>
        <w:t>Câu 7</w:t>
      </w:r>
      <w:r w:rsidRPr="00C07A57">
        <w:rPr>
          <w:rFonts w:ascii="Times New Roman" w:hAnsi="Times New Roman" w:cs="Times New Roman"/>
          <w:spacing w:val="2"/>
          <w:sz w:val="28"/>
          <w:szCs w:val="28"/>
        </w:rPr>
        <w:t>: Mục tiêu của Đề án số 06 về phát triển ứng dụng dữ liệu về dân cư, định danh và xác thực điện tử phục vụ chuyển đổi số quốc gia giai đoạn 2022-2025, tầm nhìn đến năm 2030? Mục tiêu đó được cụ thể hóa như thế nào trong Luật Căn cước năm 2023?</w:t>
      </w:r>
    </w:p>
    <w:p w14:paraId="5BD0D9E1" w14:textId="032C165F" w:rsidR="00C07A57" w:rsidRPr="00C07A57" w:rsidRDefault="00C07A57" w:rsidP="007F146D">
      <w:pPr>
        <w:spacing w:after="0" w:line="360" w:lineRule="auto"/>
        <w:ind w:firstLine="720"/>
        <w:rPr>
          <w:rFonts w:ascii="Times New Roman" w:hAnsi="Times New Roman" w:cs="Times New Roman"/>
          <w:spacing w:val="2"/>
          <w:sz w:val="28"/>
          <w:szCs w:val="28"/>
        </w:rPr>
      </w:pPr>
      <w:r w:rsidRPr="00C07A57">
        <w:rPr>
          <w:rFonts w:ascii="Times New Roman" w:hAnsi="Times New Roman" w:cs="Times New Roman"/>
          <w:b/>
          <w:spacing w:val="2"/>
          <w:sz w:val="28"/>
          <w:szCs w:val="28"/>
        </w:rPr>
        <w:t>Câu 8</w:t>
      </w:r>
      <w:r w:rsidRPr="00C07A57">
        <w:rPr>
          <w:rFonts w:ascii="Times New Roman" w:hAnsi="Times New Roman" w:cs="Times New Roman"/>
          <w:spacing w:val="2"/>
          <w:sz w:val="28"/>
          <w:szCs w:val="28"/>
        </w:rPr>
        <w:t>: Cần tăng cường thực hiện những nhiệm vụ, giải pháp nào để đẩy mạnh việc khai thác, ứng dụng dữ liệu về dân cư, căn cước vào phục vụ công tác quản lý nhà nước, phát triển kinh tế - xã hội?</w:t>
      </w:r>
      <w:r w:rsidR="007F146D">
        <w:rPr>
          <w:rFonts w:ascii="Times New Roman" w:hAnsi="Times New Roman" w:cs="Times New Roman"/>
          <w:spacing w:val="2"/>
          <w:sz w:val="28"/>
          <w:szCs w:val="28"/>
        </w:rPr>
        <w:br w:type="page"/>
      </w:r>
    </w:p>
    <w:p w14:paraId="2C1E58E8" w14:textId="77777777" w:rsidR="007F146D" w:rsidRDefault="00911267" w:rsidP="007F146D">
      <w:pPr>
        <w:spacing w:after="0" w:line="360" w:lineRule="auto"/>
        <w:ind w:firstLine="720"/>
        <w:jc w:val="center"/>
        <w:rPr>
          <w:rFonts w:ascii="Times New Roman" w:hAnsi="Times New Roman" w:cs="Times New Roman"/>
          <w:b/>
          <w:color w:val="000000" w:themeColor="text1"/>
          <w:sz w:val="32"/>
          <w:szCs w:val="2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911267">
        <w:rPr>
          <w:rFonts w:ascii="Times New Roman" w:hAnsi="Times New Roman" w:cs="Times New Roman"/>
          <w:b/>
          <w:color w:val="000000" w:themeColor="text1"/>
          <w:sz w:val="32"/>
          <w:szCs w:val="2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lastRenderedPageBreak/>
        <w:t xml:space="preserve">§1: </w:t>
      </w:r>
      <w:r w:rsidR="00C07A57">
        <w:rPr>
          <w:rFonts w:ascii="Times New Roman" w:hAnsi="Times New Roman" w:cs="Times New Roman"/>
          <w:b/>
          <w:color w:val="000000" w:themeColor="text1"/>
          <w:sz w:val="32"/>
          <w:szCs w:val="2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SỰ CẦN THIẾT BAN HÀNH LUẬT CĂN CƯỚC </w:t>
      </w:r>
    </w:p>
    <w:p w14:paraId="0B117824" w14:textId="23457CA6" w:rsidR="00C779EB" w:rsidRDefault="00C07A57" w:rsidP="007F146D">
      <w:pPr>
        <w:spacing w:after="0" w:line="360" w:lineRule="auto"/>
        <w:ind w:firstLine="720"/>
        <w:jc w:val="center"/>
        <w:rPr>
          <w:rFonts w:ascii="Times New Roman" w:hAnsi="Times New Roman" w:cs="Times New Roman"/>
          <w:b/>
          <w:color w:val="000000" w:themeColor="text1"/>
          <w:sz w:val="32"/>
          <w:szCs w:val="2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Pr>
          <w:rFonts w:ascii="Times New Roman" w:hAnsi="Times New Roman" w:cs="Times New Roman"/>
          <w:b/>
          <w:color w:val="000000" w:themeColor="text1"/>
          <w:sz w:val="32"/>
          <w:szCs w:val="2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NĂM 2023 VÀ NHỮNG ĐIỂM MỚI</w:t>
      </w:r>
    </w:p>
    <w:p w14:paraId="632CC1B0" w14:textId="77777777" w:rsidR="0075067F" w:rsidRDefault="0075067F" w:rsidP="007F146D">
      <w:pPr>
        <w:spacing w:after="0" w:line="360" w:lineRule="auto"/>
        <w:ind w:firstLine="720"/>
        <w:jc w:val="center"/>
        <w:rPr>
          <w:rFonts w:ascii="Times New Roman" w:hAnsi="Times New Roman" w:cs="Times New Roman"/>
          <w:b/>
          <w:color w:val="000000" w:themeColor="text1"/>
          <w:sz w:val="32"/>
          <w:szCs w:val="2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p>
    <w:p w14:paraId="3CF2E1C6" w14:textId="6C6C87E0" w:rsidR="00C07A57" w:rsidRPr="00C07A57" w:rsidRDefault="00C07A57" w:rsidP="007F146D">
      <w:pPr>
        <w:pStyle w:val="ListParagraph"/>
        <w:numPr>
          <w:ilvl w:val="0"/>
          <w:numId w:val="31"/>
        </w:numPr>
        <w:tabs>
          <w:tab w:val="left" w:pos="993"/>
        </w:tabs>
        <w:spacing w:after="0" w:line="360" w:lineRule="auto"/>
        <w:ind w:left="1418"/>
        <w:rPr>
          <w:rFonts w:ascii="Times New Roman" w:eastAsia="Times New Roman" w:hAnsi="Times New Roman" w:cs="Times New Roman"/>
          <w:b/>
          <w:bCs/>
          <w:color w:val="000000"/>
          <w:sz w:val="28"/>
          <w:szCs w:val="28"/>
        </w:rPr>
      </w:pPr>
      <w:r w:rsidRPr="00C07A57">
        <w:rPr>
          <w:rFonts w:ascii="Times New Roman" w:eastAsia="Times New Roman" w:hAnsi="Times New Roman" w:cs="Times New Roman"/>
          <w:b/>
          <w:bCs/>
          <w:color w:val="000000"/>
          <w:sz w:val="28"/>
          <w:szCs w:val="28"/>
        </w:rPr>
        <w:t>Sự cần thiết ban hành Luật Căn cước năm 2023:</w:t>
      </w:r>
    </w:p>
    <w:p w14:paraId="4CCC320F" w14:textId="77777777" w:rsidR="00C07A57" w:rsidRPr="00C07A57" w:rsidRDefault="00C07A57" w:rsidP="007F146D">
      <w:pPr>
        <w:spacing w:after="0" w:line="360" w:lineRule="auto"/>
        <w:ind w:firstLine="720"/>
        <w:rPr>
          <w:rFonts w:ascii="Times New Roman" w:eastAsia="Times New Roman" w:hAnsi="Times New Roman" w:cs="Times New Roman"/>
          <w:bCs/>
          <w:color w:val="000000"/>
          <w:sz w:val="28"/>
          <w:szCs w:val="28"/>
        </w:rPr>
      </w:pPr>
      <w:r w:rsidRPr="00C07A57">
        <w:rPr>
          <w:rFonts w:ascii="Times New Roman" w:eastAsia="Times New Roman" w:hAnsi="Times New Roman" w:cs="Times New Roman"/>
          <w:bCs/>
          <w:color w:val="000000"/>
          <w:sz w:val="28"/>
          <w:szCs w:val="28"/>
        </w:rPr>
        <w:t>Việc ban hành Luật Căn Cước năm 2023 đóng vai trò quan trọng trong việc quản lý và kiểm soát dân số, bảo đảm an ninh quốc gia, và tạo điều kiện thuận lợi cho phát triển kinh tế - xã hội của một quốc gia. Đây không chỉ là một văn bản pháp luật mà còn là công cụ quan trọng để điều chỉnh và đảm bảo sự phát triển bền vững của một đất nước. Trong bài viết này, chúng ta sẽ tìm hiểu sâu hơn về tầm quan trọng của việc ban hành Luật Căn Cước năm 2023.</w:t>
      </w:r>
    </w:p>
    <w:p w14:paraId="50A94E14" w14:textId="77777777" w:rsidR="00C07A57" w:rsidRPr="00C07A57" w:rsidRDefault="00C07A57" w:rsidP="007F146D">
      <w:pPr>
        <w:spacing w:after="0" w:line="360" w:lineRule="auto"/>
        <w:ind w:firstLine="720"/>
        <w:rPr>
          <w:rFonts w:ascii="Times New Roman" w:eastAsia="Times New Roman" w:hAnsi="Times New Roman" w:cs="Times New Roman"/>
          <w:b/>
          <w:bCs/>
          <w:i/>
          <w:color w:val="000000"/>
          <w:sz w:val="28"/>
          <w:szCs w:val="28"/>
        </w:rPr>
      </w:pPr>
      <w:r w:rsidRPr="00C07A57">
        <w:rPr>
          <w:rFonts w:ascii="Times New Roman" w:eastAsia="Times New Roman" w:hAnsi="Times New Roman" w:cs="Times New Roman"/>
          <w:b/>
          <w:bCs/>
          <w:i/>
          <w:color w:val="000000"/>
          <w:sz w:val="28"/>
          <w:szCs w:val="28"/>
        </w:rPr>
        <w:t>* Cơ sở chính trị và pháp lý</w:t>
      </w:r>
    </w:p>
    <w:p w14:paraId="0A252CEF" w14:textId="7F5088F4" w:rsidR="00C07A57" w:rsidRPr="00C07A57" w:rsidRDefault="00C07A57" w:rsidP="007F146D">
      <w:pPr>
        <w:spacing w:after="0" w:line="360" w:lineRule="auto"/>
        <w:ind w:firstLine="720"/>
        <w:rPr>
          <w:rFonts w:ascii="Times New Roman" w:eastAsia="Times New Roman" w:hAnsi="Times New Roman" w:cs="Times New Roman"/>
          <w:bCs/>
          <w:color w:val="000000"/>
          <w:sz w:val="28"/>
          <w:szCs w:val="28"/>
        </w:rPr>
      </w:pPr>
      <w:r w:rsidRPr="00C07A57">
        <w:rPr>
          <w:rFonts w:ascii="Times New Roman" w:eastAsia="Times New Roman" w:hAnsi="Times New Roman" w:cs="Times New Roman"/>
          <w:bCs/>
          <w:color w:val="000000"/>
          <w:sz w:val="28"/>
          <w:szCs w:val="28"/>
        </w:rPr>
        <w:t>Luật Căn cước công dân năm 2014 được Quốc hội khóa XIII thông qua đã đánh dấu bước tiến quan trọng trong công tác lập pháp của Nhà nước ta, tạo điều kiện thuận lợi cho việc đi lại, giao dịch của nhân dân, phục vụ yêu cầu nghiệp vụ Công an, góp phần phòng ngừa, đấu tranh chống tội phạm và các hành vi vi phạm trật tự, an toàn xã hội. Cơ sở dữ liệu quốc gia về dân cư và hệ thống sản xuất, cấp quản lý căn cước công dân được xây dựng, hoàn thiện, đưa vào vận hành, khai thác, sử dụng đã tạo sự đổi mới căn bản về tổ</w:t>
      </w:r>
      <w:r w:rsidR="00081281">
        <w:rPr>
          <w:rFonts w:ascii="Times New Roman" w:eastAsia="Times New Roman" w:hAnsi="Times New Roman" w:cs="Times New Roman"/>
          <w:bCs/>
          <w:color w:val="000000"/>
          <w:sz w:val="28"/>
          <w:szCs w:val="28"/>
        </w:rPr>
        <w:t>]</w:t>
      </w:r>
      <w:r w:rsidRPr="00C07A57">
        <w:rPr>
          <w:rFonts w:ascii="Times New Roman" w:eastAsia="Times New Roman" w:hAnsi="Times New Roman" w:cs="Times New Roman"/>
          <w:bCs/>
          <w:color w:val="000000"/>
          <w:sz w:val="28"/>
          <w:szCs w:val="28"/>
        </w:rPr>
        <w:t xml:space="preserve"> chức hoạt động, quản lý nhà nước về dân cư theo hướng hiện đại, bỏ sổ hộ khẩu giấy, xác lập danh tính điện tử của công dân thông qua mã số định danh cá nhân, phù hợp với xu hướng phát triển của xã hội, người dân có thể thực hiện các giao dịch, các thủ tục hành chính ở bất cư nơi nào, không phụ thuộc vào địa giới hành chính, góp phần kiến tạo Chính phủ liêm chính, hành động, phát triển phục vụ nhân dân, đóng góp tích cực vào tiến trình xây dựng Việt Nam trở thành quốc gia số trong tương lai không xa.</w:t>
      </w:r>
    </w:p>
    <w:p w14:paraId="4F39943B" w14:textId="77777777" w:rsidR="00C07A57" w:rsidRPr="00C07A57" w:rsidRDefault="00C07A57" w:rsidP="007F146D">
      <w:pPr>
        <w:spacing w:after="0" w:line="360" w:lineRule="auto"/>
        <w:ind w:firstLine="720"/>
        <w:rPr>
          <w:rFonts w:ascii="Times New Roman" w:eastAsia="Times New Roman" w:hAnsi="Times New Roman" w:cs="Times New Roman"/>
          <w:bCs/>
          <w:color w:val="000000"/>
          <w:sz w:val="28"/>
          <w:szCs w:val="28"/>
        </w:rPr>
      </w:pPr>
      <w:r w:rsidRPr="00C07A57">
        <w:rPr>
          <w:rFonts w:ascii="Times New Roman" w:eastAsia="Times New Roman" w:hAnsi="Times New Roman" w:cs="Times New Roman"/>
          <w:bCs/>
          <w:color w:val="000000"/>
          <w:sz w:val="28"/>
          <w:szCs w:val="28"/>
        </w:rPr>
        <w:lastRenderedPageBreak/>
        <w:t>Trong thời gian vừa qua, Đảng, Chính phủ đã ban hành nhiều văn bản để đẩy mạnh ứng dụng và phát triển công nghệ thông tin đáp ứng yêu cầu phát triển bền vững và hội nhập quốc tế như:</w:t>
      </w:r>
    </w:p>
    <w:p w14:paraId="6EF8793E" w14:textId="77777777" w:rsidR="00C07A57" w:rsidRPr="00C07A57" w:rsidRDefault="00C07A57" w:rsidP="007F146D">
      <w:pPr>
        <w:spacing w:after="0" w:line="360" w:lineRule="auto"/>
        <w:ind w:firstLine="720"/>
        <w:rPr>
          <w:rFonts w:ascii="Times New Roman" w:eastAsia="Times New Roman" w:hAnsi="Times New Roman" w:cs="Times New Roman"/>
          <w:bCs/>
          <w:color w:val="000000"/>
          <w:sz w:val="28"/>
          <w:szCs w:val="28"/>
        </w:rPr>
      </w:pPr>
      <w:r w:rsidRPr="00C07A57">
        <w:rPr>
          <w:rFonts w:ascii="Times New Roman" w:eastAsia="Times New Roman" w:hAnsi="Times New Roman" w:cs="Times New Roman"/>
          <w:bCs/>
          <w:color w:val="000000"/>
          <w:sz w:val="28"/>
          <w:szCs w:val="28"/>
        </w:rPr>
        <w:t>- Nghị quyết số 36/NQ-TW ngày 01/7/2014 của Bộ Chính trị về đẩy mạnh ứng dụng và phát triển công nghệ thông tin đáp ứng yêu cầu phát triển bền vững và hội nhập quốc tế đề ra giải pháp: Đẩy mạnh ứng dụng công nghệ thông tin trong quốc phòng, an ninh;</w:t>
      </w:r>
    </w:p>
    <w:p w14:paraId="4D50293F" w14:textId="77777777" w:rsidR="00C07A57" w:rsidRPr="00C07A57" w:rsidRDefault="00C07A57" w:rsidP="007F146D">
      <w:pPr>
        <w:spacing w:after="0" w:line="360" w:lineRule="auto"/>
        <w:ind w:firstLine="720"/>
        <w:rPr>
          <w:rFonts w:ascii="Times New Roman" w:eastAsia="Times New Roman" w:hAnsi="Times New Roman" w:cs="Times New Roman"/>
          <w:bCs/>
          <w:color w:val="000000"/>
          <w:sz w:val="28"/>
          <w:szCs w:val="28"/>
        </w:rPr>
      </w:pPr>
      <w:r w:rsidRPr="00C07A57">
        <w:rPr>
          <w:rFonts w:ascii="Times New Roman" w:eastAsia="Times New Roman" w:hAnsi="Times New Roman" w:cs="Times New Roman"/>
          <w:bCs/>
          <w:color w:val="000000"/>
          <w:sz w:val="28"/>
          <w:szCs w:val="28"/>
        </w:rPr>
        <w:t>- Nghị quyết số 21-NQ/TW ngày 25/10/2017 của Ban Chấp hành Trung ương Đảng khóa XII đề ra mục tiêu đến năm 2030 toàn bộ dân số Việt Nam được đăng ký, quản lý trong hệ thống cơ sở dữ liệu dân cư thống nhất trên quy mô toàn quốc;</w:t>
      </w:r>
    </w:p>
    <w:p w14:paraId="174B3B1E" w14:textId="77777777" w:rsidR="00C07A57" w:rsidRPr="00C07A57" w:rsidRDefault="00C07A57" w:rsidP="007F146D">
      <w:pPr>
        <w:spacing w:after="0" w:line="360" w:lineRule="auto"/>
        <w:ind w:firstLine="720"/>
        <w:rPr>
          <w:rFonts w:ascii="Times New Roman" w:eastAsia="Times New Roman" w:hAnsi="Times New Roman" w:cs="Times New Roman"/>
          <w:bCs/>
          <w:color w:val="000000"/>
          <w:sz w:val="28"/>
          <w:szCs w:val="28"/>
        </w:rPr>
      </w:pPr>
      <w:r w:rsidRPr="00C07A57">
        <w:rPr>
          <w:rFonts w:ascii="Times New Roman" w:eastAsia="Times New Roman" w:hAnsi="Times New Roman" w:cs="Times New Roman"/>
          <w:bCs/>
          <w:color w:val="000000"/>
          <w:sz w:val="28"/>
          <w:szCs w:val="28"/>
        </w:rPr>
        <w:t>- Nghị quyết số 52-NQ/TW ngày 27 tháng 9 năm 2019 của Bộ Chính trị về một số chủ trương, chính sách chủ động tham gia cuộc Cách mạng công nghiệp lần thứ tư, đã xác định: “Xây dựng và phát triển đồng bộ hạ tầng dữ liệu quốc gia. Hình thành hệ thống trung tâm dữ liệu quốc gia, các trung tâm dữ liệu vùng và địa phương kết nối đồng bộ và thống nhất”.</w:t>
      </w:r>
    </w:p>
    <w:p w14:paraId="3C27B096" w14:textId="77777777" w:rsidR="00C07A57" w:rsidRPr="00C07A57" w:rsidRDefault="00C07A57" w:rsidP="007F146D">
      <w:pPr>
        <w:spacing w:after="0" w:line="360" w:lineRule="auto"/>
        <w:ind w:firstLine="720"/>
        <w:rPr>
          <w:rFonts w:ascii="Times New Roman" w:eastAsia="Times New Roman" w:hAnsi="Times New Roman" w:cs="Times New Roman"/>
          <w:bCs/>
          <w:color w:val="000000"/>
          <w:sz w:val="28"/>
          <w:szCs w:val="28"/>
        </w:rPr>
      </w:pPr>
      <w:r w:rsidRPr="00C07A57">
        <w:rPr>
          <w:rFonts w:ascii="Times New Roman" w:eastAsia="Times New Roman" w:hAnsi="Times New Roman" w:cs="Times New Roman"/>
          <w:bCs/>
          <w:color w:val="000000"/>
          <w:sz w:val="28"/>
          <w:szCs w:val="28"/>
        </w:rPr>
        <w:t>- Nghị quyết số 29-NQ/TW ngày 17 tháng 11 năm 2022 của Hội nghị lần thứ sáu Ban Chấp hành Trung ương Đảng khóa XIII về tiếp tục đẩy mạnh công nghiệp hóa, hiện đại hóa đất nước đến năm 2030, tầm nhìn đến năm 2045 đã xác định ưu tiên nguồn lực và có cơ chế, chính sách khuyến khích đủ mạnh để phát triển những lĩnh vực ưu tiên; trong đó có phát triển công nghệ số (ưu tiên phát triển trí tuệ nhân tạo, dữ liệu lớn, chuỗi khối, điện toán đám mây, internet kết nối vạn vật, thiết bị điện tử - viễn thông, thiết kế và sản xuất chíp bán dẫn).</w:t>
      </w:r>
    </w:p>
    <w:p w14:paraId="59AE374B" w14:textId="77777777" w:rsidR="00C07A57" w:rsidRPr="00C07A57" w:rsidRDefault="00C07A57" w:rsidP="007F146D">
      <w:pPr>
        <w:spacing w:after="0" w:line="360" w:lineRule="auto"/>
        <w:ind w:firstLine="720"/>
        <w:rPr>
          <w:rFonts w:ascii="Times New Roman" w:eastAsia="Times New Roman" w:hAnsi="Times New Roman" w:cs="Times New Roman"/>
          <w:bCs/>
          <w:color w:val="000000"/>
          <w:sz w:val="28"/>
          <w:szCs w:val="28"/>
        </w:rPr>
      </w:pPr>
      <w:r w:rsidRPr="00C07A57">
        <w:rPr>
          <w:rFonts w:ascii="Times New Roman" w:eastAsia="Times New Roman" w:hAnsi="Times New Roman" w:cs="Times New Roman"/>
          <w:bCs/>
          <w:color w:val="000000"/>
          <w:sz w:val="28"/>
          <w:szCs w:val="28"/>
        </w:rPr>
        <w:t>- Chỉ thị số 46-CT/TW ngày 22/6/2015 của Bộ Chính trị về tăng cường sự lãnh đạo của Đảng đối với công tác bảo đảm an ninh, trật tự trong tình hình mới đề ra nhiệm vụ: Nâng cao hiệu quả quản lý nhà nước về an ninh, trật tự, nhất là quản lý xuất, nhập cảnh, quản lý cư trú...;</w:t>
      </w:r>
    </w:p>
    <w:p w14:paraId="0B8C190F" w14:textId="77777777" w:rsidR="00C07A57" w:rsidRPr="00C07A57" w:rsidRDefault="00C07A57" w:rsidP="007F146D">
      <w:pPr>
        <w:spacing w:after="0" w:line="360" w:lineRule="auto"/>
        <w:ind w:firstLine="720"/>
        <w:rPr>
          <w:rFonts w:ascii="Times New Roman" w:eastAsia="Times New Roman" w:hAnsi="Times New Roman" w:cs="Times New Roman"/>
          <w:bCs/>
          <w:color w:val="000000"/>
          <w:sz w:val="28"/>
          <w:szCs w:val="28"/>
        </w:rPr>
      </w:pPr>
      <w:r w:rsidRPr="00C07A57">
        <w:rPr>
          <w:rFonts w:ascii="Times New Roman" w:eastAsia="Times New Roman" w:hAnsi="Times New Roman" w:cs="Times New Roman"/>
          <w:bCs/>
          <w:color w:val="000000"/>
          <w:sz w:val="28"/>
          <w:szCs w:val="28"/>
        </w:rPr>
        <w:lastRenderedPageBreak/>
        <w:t>- Báo cáo kết quả thực hiện nhiệm vụ phát triển kinh tế - xã hội 05 năm (2011-2015) và phương hướng, nhiệm vụ phát triển kinh tế - xã hội 05 năm (2015-2020) trình Đại hội đại biểu Toàn quốc lần thứ 12 của Đảng nêu rõ: Có cơ chế đặc thù để triển khai những dự án khoa học, công nghệ phục vụ phát triển kinh tế - xã hội, bảo đảm quốc phòng, an ninh;</w:t>
      </w:r>
    </w:p>
    <w:p w14:paraId="18A9FBA4" w14:textId="77777777" w:rsidR="00C07A57" w:rsidRPr="00C07A57" w:rsidRDefault="00C07A57" w:rsidP="007F146D">
      <w:pPr>
        <w:spacing w:after="0" w:line="360" w:lineRule="auto"/>
        <w:ind w:firstLine="720"/>
        <w:rPr>
          <w:rFonts w:ascii="Times New Roman" w:eastAsia="Times New Roman" w:hAnsi="Times New Roman" w:cs="Times New Roman"/>
          <w:bCs/>
          <w:color w:val="000000"/>
          <w:sz w:val="28"/>
          <w:szCs w:val="28"/>
        </w:rPr>
      </w:pPr>
      <w:r w:rsidRPr="00C07A57">
        <w:rPr>
          <w:rFonts w:ascii="Times New Roman" w:eastAsia="Times New Roman" w:hAnsi="Times New Roman" w:cs="Times New Roman"/>
          <w:bCs/>
          <w:color w:val="000000"/>
          <w:sz w:val="28"/>
          <w:szCs w:val="28"/>
        </w:rPr>
        <w:t>- Văn kiện Đại hội Đảng khóa XIII, Chiến lược phát triển kinh tế - xã hội 10 năm 2021 – 2030 xác định nhiệm vụ là:</w:t>
      </w:r>
    </w:p>
    <w:p w14:paraId="4C2775FB" w14:textId="77777777" w:rsidR="00C07A57" w:rsidRPr="00C07A57" w:rsidRDefault="00C07A57" w:rsidP="007F146D">
      <w:pPr>
        <w:spacing w:after="0" w:line="360" w:lineRule="auto"/>
        <w:ind w:firstLine="720"/>
        <w:rPr>
          <w:rFonts w:ascii="Times New Roman" w:eastAsia="Times New Roman" w:hAnsi="Times New Roman" w:cs="Times New Roman"/>
          <w:bCs/>
          <w:color w:val="000000"/>
          <w:sz w:val="28"/>
          <w:szCs w:val="28"/>
        </w:rPr>
      </w:pPr>
      <w:r w:rsidRPr="00081281">
        <w:rPr>
          <w:rFonts w:ascii="Times New Roman" w:eastAsia="Times New Roman" w:hAnsi="Times New Roman" w:cs="Times New Roman"/>
          <w:bCs/>
          <w:i/>
          <w:color w:val="000000"/>
          <w:sz w:val="28"/>
          <w:szCs w:val="28"/>
        </w:rPr>
        <w:t>(1)</w:t>
      </w:r>
      <w:r w:rsidRPr="00C07A57">
        <w:rPr>
          <w:rFonts w:ascii="Times New Roman" w:eastAsia="Times New Roman" w:hAnsi="Times New Roman" w:cs="Times New Roman"/>
          <w:bCs/>
          <w:color w:val="000000"/>
          <w:sz w:val="28"/>
          <w:szCs w:val="28"/>
        </w:rPr>
        <w:t xml:space="preserve"> Phát triển mạnh khoa học, công nghệ, đổi mới sáng tạo và chuyển đổi số là động lực chính của tăng trưởng kinh tế. Thực hiện chuyển đổi số trong quản trị quốc gia, quản lý nhà nước, sản xuất, kinh doanh, tổ chức xã hội và quản lý tài nguyên quốc gia;</w:t>
      </w:r>
    </w:p>
    <w:p w14:paraId="20E5E8E4" w14:textId="77777777" w:rsidR="00C07A57" w:rsidRPr="00C07A57" w:rsidRDefault="00C07A57" w:rsidP="007F146D">
      <w:pPr>
        <w:spacing w:after="0" w:line="360" w:lineRule="auto"/>
        <w:ind w:firstLine="720"/>
        <w:rPr>
          <w:rFonts w:ascii="Times New Roman" w:eastAsia="Times New Roman" w:hAnsi="Times New Roman" w:cs="Times New Roman"/>
          <w:bCs/>
          <w:color w:val="000000"/>
          <w:sz w:val="28"/>
          <w:szCs w:val="28"/>
        </w:rPr>
      </w:pPr>
      <w:r w:rsidRPr="00081281">
        <w:rPr>
          <w:rFonts w:ascii="Times New Roman" w:eastAsia="Times New Roman" w:hAnsi="Times New Roman" w:cs="Times New Roman"/>
          <w:bCs/>
          <w:i/>
          <w:color w:val="000000"/>
          <w:sz w:val="28"/>
          <w:szCs w:val="28"/>
        </w:rPr>
        <w:t>(2)</w:t>
      </w:r>
      <w:r w:rsidRPr="00C07A57">
        <w:rPr>
          <w:rFonts w:ascii="Times New Roman" w:eastAsia="Times New Roman" w:hAnsi="Times New Roman" w:cs="Times New Roman"/>
          <w:bCs/>
          <w:color w:val="000000"/>
          <w:sz w:val="28"/>
          <w:szCs w:val="28"/>
        </w:rPr>
        <w:t xml:space="preserve"> Đẩy mạnh xây dựng chính phủ điện tử, tiến tới chính phủ số, trong đó tập trung phát triển hạ tầng số phục vụ các cơ quan nhà nước một cách tập trung, thông suốt; thiết kế đồng bộ, xây dựng và đưa vào vận hành hệ thống tích hợp, kết nối liên thông các cơ sở dữ liệu lớn, nhất là dữ liệu về dân cư, y tế, giáo dục, bảo hiểm, doanh nghiệp, đất đai, nhà ở, phục vụ kịp thời, hiệu quả cho phát triển kinh tế - xã hội và đời sống nhân dân. Thực hiện chuyển đổi số quốc gia một cách toàn diện để phát triển kinh tế số, xây dựng xã hội số. Phấn đấu đến năm 2030, hoàn thành xây dựng Chính phủ số, đứng trong nhóm 50 quốc gia hàng đầu thế giới và xếp thứ ba trong khu vực ASEAN về Chính phủ điện tử, kinh tế số;</w:t>
      </w:r>
    </w:p>
    <w:p w14:paraId="2F2429FA" w14:textId="77777777" w:rsidR="00C07A57" w:rsidRPr="00C07A57" w:rsidRDefault="00C07A57" w:rsidP="007F146D">
      <w:pPr>
        <w:spacing w:after="0" w:line="360" w:lineRule="auto"/>
        <w:ind w:firstLine="720"/>
        <w:rPr>
          <w:rFonts w:ascii="Times New Roman" w:eastAsia="Times New Roman" w:hAnsi="Times New Roman" w:cs="Times New Roman"/>
          <w:bCs/>
          <w:color w:val="000000"/>
          <w:sz w:val="28"/>
          <w:szCs w:val="28"/>
        </w:rPr>
      </w:pPr>
      <w:r w:rsidRPr="00081281">
        <w:rPr>
          <w:rFonts w:ascii="Times New Roman" w:eastAsia="Times New Roman" w:hAnsi="Times New Roman" w:cs="Times New Roman"/>
          <w:bCs/>
          <w:i/>
          <w:color w:val="000000"/>
          <w:sz w:val="28"/>
          <w:szCs w:val="28"/>
        </w:rPr>
        <w:t>(3)</w:t>
      </w:r>
      <w:r w:rsidRPr="00C07A57">
        <w:rPr>
          <w:rFonts w:ascii="Times New Roman" w:eastAsia="Times New Roman" w:hAnsi="Times New Roman" w:cs="Times New Roman"/>
          <w:bCs/>
          <w:color w:val="000000"/>
          <w:sz w:val="28"/>
          <w:szCs w:val="28"/>
        </w:rPr>
        <w:t xml:space="preserve"> Hoàn thành xây dựng và vận hành Cơ sở dữ liệu quốc gia về dân cư, bảo đảm 100% dân số được đăng ký và quản lý.</w:t>
      </w:r>
    </w:p>
    <w:p w14:paraId="196B29AC" w14:textId="77777777" w:rsidR="00C07A57" w:rsidRPr="00C07A57" w:rsidRDefault="00C07A57" w:rsidP="007F146D">
      <w:pPr>
        <w:spacing w:after="0" w:line="360" w:lineRule="auto"/>
        <w:ind w:firstLine="720"/>
        <w:rPr>
          <w:rFonts w:ascii="Times New Roman" w:eastAsia="Times New Roman" w:hAnsi="Times New Roman" w:cs="Times New Roman"/>
          <w:bCs/>
          <w:color w:val="000000"/>
          <w:sz w:val="28"/>
          <w:szCs w:val="28"/>
        </w:rPr>
      </w:pPr>
      <w:r w:rsidRPr="00C07A57">
        <w:rPr>
          <w:rFonts w:ascii="Times New Roman" w:eastAsia="Times New Roman" w:hAnsi="Times New Roman" w:cs="Times New Roman"/>
          <w:bCs/>
          <w:color w:val="000000"/>
          <w:sz w:val="28"/>
          <w:szCs w:val="28"/>
        </w:rPr>
        <w:t xml:space="preserve">- Nghị quyết số 112/NQ-CP ngày 30/10/2017 của Chính phủ về phương án đơn giản hóa thủ tục hành chính, giấy tờ công dân liên quan đến quản lý dân cư thuộc phạm vi chức năng quản lý nhà nước của Bộ Công an đã xác định rõ mục tiêu </w:t>
      </w:r>
      <w:r w:rsidRPr="00C07A57">
        <w:rPr>
          <w:rFonts w:ascii="Times New Roman" w:eastAsia="Times New Roman" w:hAnsi="Times New Roman" w:cs="Times New Roman"/>
          <w:bCs/>
          <w:color w:val="000000"/>
          <w:sz w:val="28"/>
          <w:szCs w:val="28"/>
        </w:rPr>
        <w:lastRenderedPageBreak/>
        <w:t>phải thực hiện đơn giản hóa thủ tục hành chính liên quan tới công tác đăng ký, quản lý cư trú, căn cước công dân.</w:t>
      </w:r>
    </w:p>
    <w:p w14:paraId="3F2A7AC2" w14:textId="77777777" w:rsidR="00C07A57" w:rsidRPr="00C07A57" w:rsidRDefault="00C07A57" w:rsidP="007F146D">
      <w:pPr>
        <w:spacing w:after="0" w:line="360" w:lineRule="auto"/>
        <w:ind w:firstLine="720"/>
        <w:rPr>
          <w:rFonts w:ascii="Times New Roman" w:eastAsia="Times New Roman" w:hAnsi="Times New Roman" w:cs="Times New Roman"/>
          <w:bCs/>
          <w:color w:val="000000"/>
          <w:sz w:val="28"/>
          <w:szCs w:val="28"/>
        </w:rPr>
      </w:pPr>
      <w:r w:rsidRPr="00C07A57">
        <w:rPr>
          <w:rFonts w:ascii="Times New Roman" w:eastAsia="Times New Roman" w:hAnsi="Times New Roman" w:cs="Times New Roman"/>
          <w:bCs/>
          <w:color w:val="000000"/>
          <w:sz w:val="28"/>
          <w:szCs w:val="28"/>
        </w:rPr>
        <w:t>Bên cạnh đó, khoản 2 Điều 14 Hiến pháp quy định quyền con người, quyền công dân chỉ có thể bị hạn chế theo quy định của luật; Điều 48 Hiến pháp quy định người nước ngoài cư trú ở Việt Nam phải tuân theo Hiến pháp và pháp luật Việt Nam; được bảo hộ tính mạng, tài sản và các quyền, lợi ích chính đáng theo pháp luật Việt Nam; khoản 1 Điều 62 Hiến pháp quy định phát triển khoa học và công nghệ là quốc sách hàng đầu, giữ vai trò then chốt trong sự nghiệp phát triển kinh tế - xã hội của đất nước. Do vậy, việc đổi mới công tác quản lý dân cư, bảo đảm quyền con người, quyền công dân, tăng cường ứng dụng khoa học công nghệ, nâng cao hiệu quả, giá trị sử dụng của Cơ sở dữ liệu quốc gia về dân cư, thẻ căn cước công dân vào công tác quản lý nhà nước, phát triển kinh tế - xã hội là yêu cầu cấp thiết, cần được ưu tiên đầu tư, phát triển.</w:t>
      </w:r>
    </w:p>
    <w:p w14:paraId="5BB4450F" w14:textId="1A95E68A" w:rsidR="00C07A57" w:rsidRPr="0075067F" w:rsidRDefault="0075067F" w:rsidP="007F146D">
      <w:pPr>
        <w:spacing w:after="0" w:line="360" w:lineRule="auto"/>
        <w:ind w:firstLine="720"/>
        <w:rPr>
          <w:rFonts w:ascii="Times New Roman" w:eastAsia="Times New Roman" w:hAnsi="Times New Roman" w:cs="Times New Roman"/>
          <w:b/>
          <w:bCs/>
          <w:i/>
          <w:color w:val="000000"/>
          <w:sz w:val="28"/>
          <w:szCs w:val="28"/>
        </w:rPr>
      </w:pPr>
      <w:r w:rsidRPr="0075067F">
        <w:rPr>
          <w:rFonts w:ascii="Times New Roman" w:eastAsia="Times New Roman" w:hAnsi="Times New Roman" w:cs="Times New Roman"/>
          <w:b/>
          <w:bCs/>
          <w:i/>
          <w:color w:val="000000"/>
          <w:sz w:val="28"/>
          <w:szCs w:val="28"/>
        </w:rPr>
        <w:t>*</w:t>
      </w:r>
      <w:r>
        <w:rPr>
          <w:rFonts w:ascii="Times New Roman" w:eastAsia="Times New Roman" w:hAnsi="Times New Roman" w:cs="Times New Roman"/>
          <w:b/>
          <w:bCs/>
          <w:i/>
          <w:color w:val="000000"/>
          <w:sz w:val="28"/>
          <w:szCs w:val="28"/>
        </w:rPr>
        <w:t xml:space="preserve"> </w:t>
      </w:r>
      <w:r w:rsidR="00C07A57" w:rsidRPr="0075067F">
        <w:rPr>
          <w:rFonts w:ascii="Times New Roman" w:eastAsia="Times New Roman" w:hAnsi="Times New Roman" w:cs="Times New Roman"/>
          <w:b/>
          <w:bCs/>
          <w:i/>
          <w:color w:val="000000"/>
          <w:sz w:val="28"/>
          <w:szCs w:val="28"/>
        </w:rPr>
        <w:t>Cơ sở thực tiễn</w:t>
      </w:r>
    </w:p>
    <w:p w14:paraId="2DCA2F76" w14:textId="77777777" w:rsidR="00C07A57" w:rsidRPr="00C07A57" w:rsidRDefault="00C07A57" w:rsidP="007F146D">
      <w:pPr>
        <w:spacing w:after="0" w:line="360" w:lineRule="auto"/>
        <w:ind w:firstLine="720"/>
        <w:rPr>
          <w:rFonts w:ascii="Times New Roman" w:eastAsia="Times New Roman" w:hAnsi="Times New Roman" w:cs="Times New Roman"/>
          <w:bCs/>
          <w:color w:val="000000"/>
          <w:sz w:val="28"/>
          <w:szCs w:val="28"/>
        </w:rPr>
      </w:pPr>
      <w:r w:rsidRPr="00C07A57">
        <w:rPr>
          <w:rFonts w:ascii="Times New Roman" w:eastAsia="Times New Roman" w:hAnsi="Times New Roman" w:cs="Times New Roman"/>
          <w:bCs/>
          <w:color w:val="000000"/>
          <w:sz w:val="28"/>
          <w:szCs w:val="28"/>
        </w:rPr>
        <w:t>Bộ Công an đã tiến hành cấp hơn 98 triệu số định danh cá nhân cho công dân trên toàn quốc đang có trên hệ thống; đây là cơ sở quan trọng để xác lập danh tính điện tử của công dân, góp phần thực hiện chuyển đổi số quốc gia; tiến hành cấp được gần 80 triệu thẻ căn cước công dân cho người đủ điều kiện cấp thẻ.</w:t>
      </w:r>
    </w:p>
    <w:p w14:paraId="408B81A2" w14:textId="77777777" w:rsidR="00C07A57" w:rsidRPr="00C07A57" w:rsidRDefault="00C07A57" w:rsidP="007F146D">
      <w:pPr>
        <w:spacing w:after="0" w:line="360" w:lineRule="auto"/>
        <w:ind w:firstLine="720"/>
        <w:rPr>
          <w:rFonts w:ascii="Times New Roman" w:eastAsia="Times New Roman" w:hAnsi="Times New Roman" w:cs="Times New Roman"/>
          <w:bCs/>
          <w:color w:val="000000"/>
          <w:sz w:val="28"/>
          <w:szCs w:val="28"/>
        </w:rPr>
      </w:pPr>
      <w:r w:rsidRPr="00C07A57">
        <w:rPr>
          <w:rFonts w:ascii="Times New Roman" w:eastAsia="Times New Roman" w:hAnsi="Times New Roman" w:cs="Times New Roman"/>
          <w:bCs/>
          <w:color w:val="000000"/>
          <w:sz w:val="28"/>
          <w:szCs w:val="28"/>
        </w:rPr>
        <w:t xml:space="preserve">Việc kết nối, khai thác Cơ sở dữ liệu quốc gia về dân cư phục vụ nhiều hoạt để xác động như: Kết nối với cổng dịch vụ công quốc gia, Văn phòng Chính phủ thực số định danh cá nhân, Căn cước công dân, xác thực thông tin chủ hộ, tra cứu thông tin công dân; kết nối với Bảo hiểm xã hội Việt Nam để xác thực thông tin công dân; kết nối với Bộ Tư pháp để thực hiện cấp, hủy số định danh cá nhân cho trẻ em khai sinh; kết nối với Bộ Y tế để phục vụ rà soát thông tin tiêm chủng của công dân, phòng chống dịch Covid - 19; kết nối, xác thực với Tập đoàn điện lực Việt Nam phục vụ nghiệp vụ ngành điện; kết nối, xác thực với Ban cơ yếu Chính phủ phục vụ </w:t>
      </w:r>
      <w:r w:rsidRPr="00C07A57">
        <w:rPr>
          <w:rFonts w:ascii="Times New Roman" w:eastAsia="Times New Roman" w:hAnsi="Times New Roman" w:cs="Times New Roman"/>
          <w:bCs/>
          <w:color w:val="000000"/>
          <w:sz w:val="28"/>
          <w:szCs w:val="28"/>
        </w:rPr>
        <w:lastRenderedPageBreak/>
        <w:t>rà soát thông tin cán bộ Cơ yếu; kết nối với Tổng cục thuế, Bộ Tài chính để xác thực thông tin công dân, xác thực thông tin chủ hộ, tra cứu thông tin công dân phục vụ làm sạch dữ liệu ngành thuế, nghiệp vụ ngành thuế; thử nghiệm thành công dịch vụ xác thực thông tin công dân tại 63 tỉnh, thành phố trực thuộc trung ương, phục vụ giải quyết thủ tục hành chính, cung cấp dịch vụ công trực tuyến cho người dân thông qua trục tích hợp quốc gia của Bộ Thông tin và Truyền thông.</w:t>
      </w:r>
    </w:p>
    <w:p w14:paraId="42F8ED6E" w14:textId="77777777" w:rsidR="00C07A57" w:rsidRPr="00C07A57" w:rsidRDefault="00C07A57" w:rsidP="007F146D">
      <w:pPr>
        <w:spacing w:after="0" w:line="360" w:lineRule="auto"/>
        <w:ind w:firstLine="720"/>
        <w:rPr>
          <w:rFonts w:ascii="Times New Roman" w:eastAsia="Times New Roman" w:hAnsi="Times New Roman" w:cs="Times New Roman"/>
          <w:bCs/>
          <w:color w:val="000000"/>
          <w:sz w:val="28"/>
          <w:szCs w:val="28"/>
        </w:rPr>
      </w:pPr>
      <w:r w:rsidRPr="00C07A57">
        <w:rPr>
          <w:rFonts w:ascii="Times New Roman" w:eastAsia="Times New Roman" w:hAnsi="Times New Roman" w:cs="Times New Roman"/>
          <w:bCs/>
          <w:color w:val="000000"/>
          <w:sz w:val="28"/>
          <w:szCs w:val="28"/>
        </w:rPr>
        <w:t>Bên cạnh các kết quả tích cực, trong quá trình triển khai thi hành Luật Căn cước công dân năm 2014 đã xuất hiện một số tồn tại và các vấn đề phát sinh cần phải được xem xét để sửa đổi, bổ sung, cụ thể như sau:</w:t>
      </w:r>
    </w:p>
    <w:p w14:paraId="62B97D09" w14:textId="77777777" w:rsidR="00C07A57" w:rsidRPr="00C07A57" w:rsidRDefault="00C07A57" w:rsidP="007F146D">
      <w:pPr>
        <w:spacing w:after="0" w:line="360" w:lineRule="auto"/>
        <w:ind w:firstLine="720"/>
        <w:rPr>
          <w:rFonts w:ascii="Times New Roman" w:eastAsia="Times New Roman" w:hAnsi="Times New Roman" w:cs="Times New Roman"/>
          <w:bCs/>
          <w:color w:val="000000"/>
          <w:sz w:val="28"/>
          <w:szCs w:val="28"/>
        </w:rPr>
      </w:pPr>
      <w:r w:rsidRPr="00081281">
        <w:rPr>
          <w:rFonts w:ascii="Times New Roman" w:eastAsia="Times New Roman" w:hAnsi="Times New Roman" w:cs="Times New Roman"/>
          <w:bCs/>
          <w:i/>
          <w:color w:val="000000"/>
          <w:sz w:val="28"/>
          <w:szCs w:val="28"/>
        </w:rPr>
        <w:t>Một là</w:t>
      </w:r>
      <w:r w:rsidRPr="00C07A57">
        <w:rPr>
          <w:rFonts w:ascii="Times New Roman" w:eastAsia="Times New Roman" w:hAnsi="Times New Roman" w:cs="Times New Roman"/>
          <w:bCs/>
          <w:color w:val="000000"/>
          <w:sz w:val="28"/>
          <w:szCs w:val="28"/>
        </w:rPr>
        <w:t>, hiện nay, công dân có nhiều loại giấy tờ tùy thân khác nhau như thẻ Căn cước công dẫn, thẻ bảo hiểm y tế, sổ bảo hiểm xã hội, giấy khai sinh, giấy phép lái xe, thẻ học sinh, sinh viễn, thẻ hội viên, thẻ hành nghề... Việc có quá nhiều loại giấy tờ khác nhau được cơ quan có thẩm quyền cấp cho công dân gây ra khó khăn nhất định cho công dân trong lưu trữ, sử dụng, nhất là trong việc thực hiện các thủ tục hành chính, sử dụng các tiện ích, dịch vụ công; không phù hợp với xu hướng chuyển đổi số, ứng dụng công nghệ thông tin vào hoạt động quản lý nhà nước, hoạt động xã hội đang ngày càng phát triển ở nước ta. Trong khi đó, Luật Căn cước công dân không có các quy định về việc khai thác, sử dụng thông tin trên thẻ căn cước công dân (bao gồm thông tin về căn cước công dân và các thông tin trên giấy tờ khác của công dân được tích hợp vào thẻ căn cước công dân qua chíp điện tử và mã QR code) nên việc phát triển các ứng dụng, dịch vụ tiện ích của thẻ căn cước công dân vào giao dịch dân sự, thực hiện chuyển đổi số, cải cách thủ tục hành chính còn gặp nhiều khó khăn, thiếu đồng bộ, thống nhất; nhiều cơ quan, tổ chức chưa tham gia triển khai vì đây không phải là nội dung được quy định trong luật.</w:t>
      </w:r>
    </w:p>
    <w:p w14:paraId="00FEA794" w14:textId="77777777" w:rsidR="00C07A57" w:rsidRPr="00C07A57" w:rsidRDefault="00C07A57" w:rsidP="007F146D">
      <w:pPr>
        <w:spacing w:after="0" w:line="360" w:lineRule="auto"/>
        <w:ind w:firstLine="720"/>
        <w:rPr>
          <w:rFonts w:ascii="Times New Roman" w:eastAsia="Times New Roman" w:hAnsi="Times New Roman" w:cs="Times New Roman"/>
          <w:bCs/>
          <w:color w:val="000000"/>
          <w:sz w:val="28"/>
          <w:szCs w:val="28"/>
        </w:rPr>
      </w:pPr>
      <w:r w:rsidRPr="00081281">
        <w:rPr>
          <w:rFonts w:ascii="Times New Roman" w:eastAsia="Times New Roman" w:hAnsi="Times New Roman" w:cs="Times New Roman"/>
          <w:bCs/>
          <w:i/>
          <w:color w:val="000000"/>
          <w:sz w:val="28"/>
          <w:szCs w:val="28"/>
        </w:rPr>
        <w:t>Hai là</w:t>
      </w:r>
      <w:r w:rsidRPr="00C07A57">
        <w:rPr>
          <w:rFonts w:ascii="Times New Roman" w:eastAsia="Times New Roman" w:hAnsi="Times New Roman" w:cs="Times New Roman"/>
          <w:bCs/>
          <w:color w:val="000000"/>
          <w:sz w:val="28"/>
          <w:szCs w:val="28"/>
        </w:rPr>
        <w:t xml:space="preserve">, theo quy định tại Điều 9, Điều 15 Luật Căn cước công dân (được sửa đổi, bổ sung tại khoản 1 Điều 37 Luật Cư trú năm 2020) thì thông tin của công dân </w:t>
      </w:r>
      <w:r w:rsidRPr="00C07A57">
        <w:rPr>
          <w:rFonts w:ascii="Times New Roman" w:eastAsia="Times New Roman" w:hAnsi="Times New Roman" w:cs="Times New Roman"/>
          <w:bCs/>
          <w:color w:val="000000"/>
          <w:sz w:val="28"/>
          <w:szCs w:val="28"/>
        </w:rPr>
        <w:lastRenderedPageBreak/>
        <w:t>trong Cơ sở dữ liệu quốc gia về dân cư, Cơ sở dữ liệu căn cước công dân chỉ bao gồm một số nhóm thông tin; tuy nhiên, qua triển khai Đề án phát triển ứng dụng dữ liệu về dân cư, định danh điện tử phục vụ chuyển đổi số quốc gia giai đoạn 2022 - 2025, tầm nhìn đến năm 2030 được Thủ tướng Chính phủ phê duyệt tại Quyết định số 06/QĐ-TTg ngày 06/01/2022 (Đề án số 06), việc mở rộng, tích hợp thêm nhiều thông tin khác của công dân trong các cơ sở dữ liệu chuyên ngành vào Cơ sở dữ liệu quốc gia về dân cư, Cơ sở dữ liệu căn cước công dân là rất cần thiết; trực tiếp phục vụ cho việc ứng dụng tiện ích của thẻ căn cước công dân, tài khoản định danh điện tử, kết nối, chia sẻ, chứng thực dữ liệu công dân, phân tích, thiết lập bản đồ số dân cư. Do vậy, việc giới hạn các thông tin trong Cơ sở dữ liệu quốc gia về dân cư, Cơ sở dữ liệu căn cước công dân theo quy định của Luật Căn cước công dân nêu trên sẽ gây khó khăn trong thực hiện Đề án số 06, thực hiện chuyển đổi số quốc gia.</w:t>
      </w:r>
    </w:p>
    <w:p w14:paraId="446F7C0F" w14:textId="77777777" w:rsidR="00C07A57" w:rsidRPr="00C07A57" w:rsidRDefault="00C07A57" w:rsidP="007F146D">
      <w:pPr>
        <w:spacing w:after="0" w:line="360" w:lineRule="auto"/>
        <w:ind w:firstLine="720"/>
        <w:rPr>
          <w:rFonts w:ascii="Times New Roman" w:eastAsia="Times New Roman" w:hAnsi="Times New Roman" w:cs="Times New Roman"/>
          <w:bCs/>
          <w:color w:val="000000"/>
          <w:sz w:val="28"/>
          <w:szCs w:val="28"/>
        </w:rPr>
      </w:pPr>
      <w:r w:rsidRPr="00081281">
        <w:rPr>
          <w:rFonts w:ascii="Times New Roman" w:eastAsia="Times New Roman" w:hAnsi="Times New Roman" w:cs="Times New Roman"/>
          <w:bCs/>
          <w:i/>
          <w:color w:val="000000"/>
          <w:sz w:val="28"/>
          <w:szCs w:val="28"/>
        </w:rPr>
        <w:t>Ba là</w:t>
      </w:r>
      <w:r w:rsidRPr="00C07A57">
        <w:rPr>
          <w:rFonts w:ascii="Times New Roman" w:eastAsia="Times New Roman" w:hAnsi="Times New Roman" w:cs="Times New Roman"/>
          <w:bCs/>
          <w:color w:val="000000"/>
          <w:sz w:val="28"/>
          <w:szCs w:val="28"/>
        </w:rPr>
        <w:t>, Luật Căn cước công dân không quy định về cấp số định danh cá nhân cho trường hợp người gốc Việt Nam đang sinh sống ở Việt Nam nhưng chưa xác định được quốc tịch. Do nhiều yếu tố liên quan đến lịch sử, chiến tranh nên thực tế hiện nay còn rất nhiều trường hợp nêu trên cần phải có chính sách, quy định pháp luật để giải quyết, quản lý chặt chẽ những người này; bảo đảm cơ chế để họ có thể tham gia vào các giao dịch dân sự, dịch vụ công, nhất là các dịch vụ thiết yếu bảo đảm cuộc sống. Luật Căn cước công dân chưa có quy định về việc hủy, xác lập lại số định danh cá nhân đối với trường hợp công dân có quyết định thôi quốc tịch, công dân được nhập trở lại quốc tịch Việt Nam... Luật Căn cước công dân chưa có quy định về cấp lại thẻ căn cước công dân theo hồ sơ đề nghị cấp thẻ gần nhất trên hệ thống cấp Căn cước công dân nên có trường hợp công dân vừa được cấp thẻ căn cước công dân nhưng bị thất lạc, hư hỏng... đều phải trực tiếp đến cơ quan Công an để thực hiện cấp lại thẻ căn cước công dân khác.</w:t>
      </w:r>
    </w:p>
    <w:p w14:paraId="03F71423" w14:textId="77777777" w:rsidR="00C07A57" w:rsidRPr="00C07A57" w:rsidRDefault="00C07A57" w:rsidP="007F146D">
      <w:pPr>
        <w:spacing w:after="0" w:line="360" w:lineRule="auto"/>
        <w:ind w:firstLine="720"/>
        <w:rPr>
          <w:rFonts w:ascii="Times New Roman" w:eastAsia="Times New Roman" w:hAnsi="Times New Roman" w:cs="Times New Roman"/>
          <w:bCs/>
          <w:color w:val="000000"/>
          <w:sz w:val="28"/>
          <w:szCs w:val="28"/>
        </w:rPr>
      </w:pPr>
      <w:r w:rsidRPr="00081281">
        <w:rPr>
          <w:rFonts w:ascii="Times New Roman" w:eastAsia="Times New Roman" w:hAnsi="Times New Roman" w:cs="Times New Roman"/>
          <w:bCs/>
          <w:i/>
          <w:color w:val="000000"/>
          <w:sz w:val="28"/>
          <w:szCs w:val="28"/>
        </w:rPr>
        <w:lastRenderedPageBreak/>
        <w:t>Bốn là,</w:t>
      </w:r>
      <w:r w:rsidRPr="00C07A57">
        <w:rPr>
          <w:rFonts w:ascii="Times New Roman" w:eastAsia="Times New Roman" w:hAnsi="Times New Roman" w:cs="Times New Roman"/>
          <w:bCs/>
          <w:color w:val="000000"/>
          <w:sz w:val="28"/>
          <w:szCs w:val="28"/>
        </w:rPr>
        <w:t xml:space="preserve"> Luật Căn cước công dân là văn bản quy phạm pháp luật quan trọng, quy định việc chuyển đổi từ cấp, sử dụng Chứng minh nhân dân sang cấp, sử dụng bằng thẻ căn cước công dân; tuy nhiên, nhiều cơ quan, tổ chức đã yêu cầu công dân bắt buộc phải thực hiện các thủ tục để cập nhật, điều chỉnh lại thông tin trên giấy tờ, tài liệu đã cấp trước đây cho công dân (có thông tin về Chứng minh nhân dân) bằng thông tin về thẻ căn cước công dân (như trong lĩnh vực tài nguyên và môi trường, bảo hiểm, tài chính, ngân hàng...) gây khó khăn, phiền hà cho công dân. Do vậy, cần bổ sung vào Luật Căn cước công dân quy định chuyển tiếp để bảo đảm việc sử dụng, thay thế từ Chứng minh nhân dân sang thẻ căn cước công dân của công dân được thuận lợi hơn; hạn chế phát sinh các thủ tục khác đối với công dân.</w:t>
      </w:r>
    </w:p>
    <w:p w14:paraId="38CC22A3" w14:textId="77777777" w:rsidR="00C07A57" w:rsidRPr="00C07A57" w:rsidRDefault="00C07A57" w:rsidP="007F146D">
      <w:pPr>
        <w:spacing w:after="0" w:line="360" w:lineRule="auto"/>
        <w:ind w:firstLine="720"/>
        <w:rPr>
          <w:rFonts w:ascii="Times New Roman" w:eastAsia="Times New Roman" w:hAnsi="Times New Roman" w:cs="Times New Roman"/>
          <w:bCs/>
          <w:color w:val="000000"/>
          <w:sz w:val="28"/>
          <w:szCs w:val="28"/>
        </w:rPr>
      </w:pPr>
      <w:r w:rsidRPr="00C07A57">
        <w:rPr>
          <w:rFonts w:ascii="Times New Roman" w:eastAsia="Times New Roman" w:hAnsi="Times New Roman" w:cs="Times New Roman"/>
          <w:bCs/>
          <w:color w:val="000000"/>
          <w:sz w:val="28"/>
          <w:szCs w:val="28"/>
        </w:rPr>
        <w:t xml:space="preserve">Hiện nay, các quy định của Luật Căn cước công dân về việc quản lý, vận hành, khai thác, sử dụng thông tin trong Cơ sở dữ liệu quốc gia về dân cư, Cơ sở dữ liệu căn cước công dân còn chưa được đầy đủ, bao quát. Luật Căn cước công dân mới chỉ tập trung vào việc quản lý công dân qua Cơ sở dữ liệu căn cước công dân, Cơ sở dữ liệu quốc gia về dân cư, qua thẻ căn cước công dân mà chưa có quy định về tài khoản định danh điện tử đối với tổ chức, cá nhân trên môi trường điện tử. Quy định pháp luật về các vấn đề trên chủ yếu được quy định ở các văn bản quy phạm pháp luật hướng dẫn thi hành luật, văn bản dưới luật (như Nghị định số 137/2015/NĐ-CP ngày 31/12/2015 quy định chi tiết một số điều và biện pháp thi hành Luật Căn cước công dân, Nghị định số 37/2021/NĐ-CP ngày 29/3/2021 sửa đổi, bổ sung một số điều của Nghị định số 137/2015/NĐ-CP, Nghị định số 59/2022/NĐ-CP ngày 05/9/2022 quy định về định danh và xác thực điện tử...); trong khi đó, đây là vấn đề lớn, tác động rộng rãi đến nhiều chủ thể khác nhau bao gồm các cơ quan nhà nước, tổ chức chính trị, tổ chức chính trị - xã hội, các tổ chức, doanh nghiệp được giao thực hiện một số dịch vụ công và tổ chức, cá nhân khác nên cần được luật hóa để bảo đảm đúng tinh thần của Hiến pháp là các quy định liên quan đến quyền con </w:t>
      </w:r>
      <w:r w:rsidRPr="00C07A57">
        <w:rPr>
          <w:rFonts w:ascii="Times New Roman" w:eastAsia="Times New Roman" w:hAnsi="Times New Roman" w:cs="Times New Roman"/>
          <w:bCs/>
          <w:color w:val="000000"/>
          <w:sz w:val="28"/>
          <w:szCs w:val="28"/>
        </w:rPr>
        <w:lastRenderedPageBreak/>
        <w:t>người, quyền công dân cần phải ban hành dưới hình thức luật (khoản 2 Điều 14 Hiến pháp), bảo đảm, bảo vệ được quyền, lợi ích chính đáng của tổ chức, cá nhân.</w:t>
      </w:r>
    </w:p>
    <w:p w14:paraId="0A59893B" w14:textId="77777777" w:rsidR="00C07A57" w:rsidRPr="00C07A57" w:rsidRDefault="00C07A57" w:rsidP="007F146D">
      <w:pPr>
        <w:spacing w:after="0" w:line="360" w:lineRule="auto"/>
        <w:ind w:firstLine="720"/>
        <w:rPr>
          <w:rFonts w:ascii="Times New Roman" w:eastAsia="Times New Roman" w:hAnsi="Times New Roman" w:cs="Times New Roman"/>
          <w:bCs/>
          <w:color w:val="000000"/>
          <w:sz w:val="28"/>
          <w:szCs w:val="28"/>
        </w:rPr>
      </w:pPr>
      <w:r w:rsidRPr="00C07A57">
        <w:rPr>
          <w:rFonts w:ascii="Times New Roman" w:eastAsia="Times New Roman" w:hAnsi="Times New Roman" w:cs="Times New Roman"/>
          <w:bCs/>
          <w:color w:val="000000"/>
          <w:sz w:val="28"/>
          <w:szCs w:val="28"/>
        </w:rPr>
        <w:t>Đề án số 06 cũng đã xác định các nhiệm vụ chính liên quan đến ứng dụng Cơ sở dữ liệu quốc gia về dân cư, phát huy giá trị, tiện ích thẻ căn cước công dân gồm:</w:t>
      </w:r>
    </w:p>
    <w:p w14:paraId="27F250E3" w14:textId="77777777" w:rsidR="00C07A57" w:rsidRPr="00C07A57" w:rsidRDefault="00C07A57" w:rsidP="007F146D">
      <w:pPr>
        <w:spacing w:after="0" w:line="360" w:lineRule="auto"/>
        <w:ind w:firstLine="720"/>
        <w:rPr>
          <w:rFonts w:ascii="Times New Roman" w:eastAsia="Times New Roman" w:hAnsi="Times New Roman" w:cs="Times New Roman"/>
          <w:bCs/>
          <w:color w:val="000000"/>
          <w:sz w:val="28"/>
          <w:szCs w:val="28"/>
        </w:rPr>
      </w:pPr>
      <w:r w:rsidRPr="00081281">
        <w:rPr>
          <w:rFonts w:ascii="Times New Roman" w:eastAsia="Times New Roman" w:hAnsi="Times New Roman" w:cs="Times New Roman"/>
          <w:bCs/>
          <w:i/>
          <w:color w:val="000000"/>
          <w:sz w:val="28"/>
          <w:szCs w:val="28"/>
        </w:rPr>
        <w:t>(1)</w:t>
      </w:r>
      <w:r w:rsidRPr="00C07A57">
        <w:rPr>
          <w:rFonts w:ascii="Times New Roman" w:eastAsia="Times New Roman" w:hAnsi="Times New Roman" w:cs="Times New Roman"/>
          <w:bCs/>
          <w:color w:val="000000"/>
          <w:sz w:val="28"/>
          <w:szCs w:val="28"/>
        </w:rPr>
        <w:t xml:space="preserve"> Hoàn thành tích hợp, cung cấp dịch vụ xác thực thông tin về số Chứng minh nhấn dân (9 số) với Căn cước công dân trên Cổng Dịch vụ công quốc gia để 100% tài khoản định danh điện tử của cá nhân đã được tạo lập bởi Cổng Dịch vụ công quốc gia, Cổng Dịch vụ công cấp bộ, cấp tỉnh thực hiện được việc xác thực với danh tính điện tử do Bộ Công an cung cấp.</w:t>
      </w:r>
    </w:p>
    <w:p w14:paraId="1615CDA3" w14:textId="77777777" w:rsidR="00C07A57" w:rsidRPr="00C07A57" w:rsidRDefault="00C07A57" w:rsidP="007F146D">
      <w:pPr>
        <w:spacing w:after="0" w:line="360" w:lineRule="auto"/>
        <w:ind w:firstLine="720"/>
        <w:rPr>
          <w:rFonts w:ascii="Times New Roman" w:eastAsia="Times New Roman" w:hAnsi="Times New Roman" w:cs="Times New Roman"/>
          <w:bCs/>
          <w:color w:val="000000"/>
          <w:sz w:val="28"/>
          <w:szCs w:val="28"/>
        </w:rPr>
      </w:pPr>
      <w:r w:rsidRPr="00081281">
        <w:rPr>
          <w:rFonts w:ascii="Times New Roman" w:eastAsia="Times New Roman" w:hAnsi="Times New Roman" w:cs="Times New Roman"/>
          <w:bCs/>
          <w:i/>
          <w:color w:val="000000"/>
          <w:sz w:val="28"/>
          <w:szCs w:val="28"/>
        </w:rPr>
        <w:t>(2)</w:t>
      </w:r>
      <w:r w:rsidRPr="00C07A57">
        <w:rPr>
          <w:rFonts w:ascii="Times New Roman" w:eastAsia="Times New Roman" w:hAnsi="Times New Roman" w:cs="Times New Roman"/>
          <w:bCs/>
          <w:color w:val="000000"/>
          <w:sz w:val="28"/>
          <w:szCs w:val="28"/>
        </w:rPr>
        <w:t xml:space="preserve"> Bảo đảm từng bước thay thế các giấy tờ cá nhân trên cơ sở tích hợp xác thực các thông tin, giấy tờ cá nhân vào Cơ sở dữ liệu quốc gia về dân cư để chỉ cần sử dụng thẻ căn cước công dân, ứng dụng định danh điện tử quốc gia (VNeID), trong đó, tập trung thực hiện ngay đối với một số giấy tờ như: Bảo hiểm y tế, giấy phép lái xe, mã số chứng chỉ hoặc giấy phép hành nghề, tiêm chủng, giáo dục, thẻ cán bộ, công chức, viên chức...</w:t>
      </w:r>
    </w:p>
    <w:p w14:paraId="5D7EB064" w14:textId="77777777" w:rsidR="00C07A57" w:rsidRPr="00C07A57" w:rsidRDefault="00C07A57" w:rsidP="007F146D">
      <w:pPr>
        <w:spacing w:after="0" w:line="360" w:lineRule="auto"/>
        <w:ind w:firstLine="720"/>
        <w:rPr>
          <w:rFonts w:ascii="Times New Roman" w:eastAsia="Times New Roman" w:hAnsi="Times New Roman" w:cs="Times New Roman"/>
          <w:bCs/>
          <w:color w:val="000000"/>
          <w:sz w:val="28"/>
          <w:szCs w:val="28"/>
        </w:rPr>
      </w:pPr>
      <w:r w:rsidRPr="00081281">
        <w:rPr>
          <w:rFonts w:ascii="Times New Roman" w:eastAsia="Times New Roman" w:hAnsi="Times New Roman" w:cs="Times New Roman"/>
          <w:bCs/>
          <w:i/>
          <w:color w:val="000000"/>
          <w:sz w:val="28"/>
          <w:szCs w:val="28"/>
        </w:rPr>
        <w:t>(3)</w:t>
      </w:r>
      <w:r w:rsidRPr="00C07A57">
        <w:rPr>
          <w:rFonts w:ascii="Times New Roman" w:eastAsia="Times New Roman" w:hAnsi="Times New Roman" w:cs="Times New Roman"/>
          <w:bCs/>
          <w:color w:val="000000"/>
          <w:sz w:val="28"/>
          <w:szCs w:val="28"/>
        </w:rPr>
        <w:t xml:space="preserve"> Nghiên cứu, triển khai thí điểm việc ứng dụng các tính năng, tiện ích có sẵn của chíp điện tử trên thẻ căn cước công dân đối với các lĩnh vực tài chính, hoạt động ngân hàng và một số lĩnh vực phát triển kinh tế, xã hội khác.</w:t>
      </w:r>
    </w:p>
    <w:p w14:paraId="6041E5C9" w14:textId="77777777" w:rsidR="00C07A57" w:rsidRPr="00C07A57" w:rsidRDefault="00C07A57" w:rsidP="007F146D">
      <w:pPr>
        <w:spacing w:after="0" w:line="360" w:lineRule="auto"/>
        <w:ind w:firstLine="720"/>
        <w:rPr>
          <w:rFonts w:ascii="Times New Roman" w:eastAsia="Times New Roman" w:hAnsi="Times New Roman" w:cs="Times New Roman"/>
          <w:bCs/>
          <w:color w:val="000000"/>
          <w:sz w:val="28"/>
          <w:szCs w:val="28"/>
        </w:rPr>
      </w:pPr>
      <w:r w:rsidRPr="00081281">
        <w:rPr>
          <w:rFonts w:ascii="Times New Roman" w:eastAsia="Times New Roman" w:hAnsi="Times New Roman" w:cs="Times New Roman"/>
          <w:bCs/>
          <w:i/>
          <w:color w:val="000000"/>
          <w:sz w:val="28"/>
          <w:szCs w:val="28"/>
        </w:rPr>
        <w:t>(4)</w:t>
      </w:r>
      <w:r w:rsidRPr="00C07A57">
        <w:rPr>
          <w:rFonts w:ascii="Times New Roman" w:eastAsia="Times New Roman" w:hAnsi="Times New Roman" w:cs="Times New Roman"/>
          <w:bCs/>
          <w:color w:val="000000"/>
          <w:sz w:val="28"/>
          <w:szCs w:val="28"/>
        </w:rPr>
        <w:t xml:space="preserve"> Triển khai rộng rãi việc ứng dụng các tính năng, tiện ích của chíp điện tử trên thẻ căn cước công dân đối với các lĩnh vực tài chính, hoạt động ngân hàng (mở tài khoản, nhận biết khách hàng, thanh toán, cho vay, ví điện tử...) và một số lĩnh vực phát triển kinh tế, xã hội khác.</w:t>
      </w:r>
    </w:p>
    <w:p w14:paraId="5B193AB7" w14:textId="77777777" w:rsidR="00C07A57" w:rsidRPr="00C07A57" w:rsidRDefault="00C07A57" w:rsidP="007F146D">
      <w:pPr>
        <w:spacing w:after="0" w:line="360" w:lineRule="auto"/>
        <w:ind w:firstLine="720"/>
        <w:rPr>
          <w:rFonts w:ascii="Times New Roman" w:eastAsia="Times New Roman" w:hAnsi="Times New Roman" w:cs="Times New Roman"/>
          <w:bCs/>
          <w:color w:val="000000"/>
          <w:sz w:val="28"/>
          <w:szCs w:val="28"/>
        </w:rPr>
      </w:pPr>
      <w:r w:rsidRPr="00081281">
        <w:rPr>
          <w:rFonts w:ascii="Times New Roman" w:eastAsia="Times New Roman" w:hAnsi="Times New Roman" w:cs="Times New Roman"/>
          <w:bCs/>
          <w:i/>
          <w:color w:val="000000"/>
          <w:sz w:val="28"/>
          <w:szCs w:val="28"/>
        </w:rPr>
        <w:t>(5)</w:t>
      </w:r>
      <w:r w:rsidRPr="00C07A57">
        <w:rPr>
          <w:rFonts w:ascii="Times New Roman" w:eastAsia="Times New Roman" w:hAnsi="Times New Roman" w:cs="Times New Roman"/>
          <w:bCs/>
          <w:color w:val="000000"/>
          <w:sz w:val="28"/>
          <w:szCs w:val="28"/>
        </w:rPr>
        <w:t xml:space="preserve"> Triển khai ứng dụng các tính năng của chíp điện tử gắn trên thẻ căn cước công dân và ứng dụng VNeID trong các lĩnh vực của đời sống, xã hội nhất là các lĩnh vực chuyển đổi số mạnh nhất như: Ngân hàng (mở tài khoản, nhận biết khách hàng, thanh toán, cho vay, ví điện tử...), tài chính, viễn thông, điện, nước.</w:t>
      </w:r>
    </w:p>
    <w:p w14:paraId="71EE717E" w14:textId="77777777" w:rsidR="00C07A57" w:rsidRPr="00C07A57" w:rsidRDefault="00C07A57" w:rsidP="007F146D">
      <w:pPr>
        <w:spacing w:after="0" w:line="360" w:lineRule="auto"/>
        <w:ind w:firstLine="720"/>
        <w:rPr>
          <w:rFonts w:ascii="Times New Roman" w:eastAsia="Times New Roman" w:hAnsi="Times New Roman" w:cs="Times New Roman"/>
          <w:bCs/>
          <w:color w:val="000000"/>
          <w:sz w:val="28"/>
          <w:szCs w:val="28"/>
        </w:rPr>
      </w:pPr>
      <w:r w:rsidRPr="00081281">
        <w:rPr>
          <w:rFonts w:ascii="Times New Roman" w:eastAsia="Times New Roman" w:hAnsi="Times New Roman" w:cs="Times New Roman"/>
          <w:bCs/>
          <w:i/>
          <w:color w:val="000000"/>
          <w:sz w:val="28"/>
          <w:szCs w:val="28"/>
        </w:rPr>
        <w:lastRenderedPageBreak/>
        <w:t>(6)</w:t>
      </w:r>
      <w:r w:rsidRPr="00C07A57">
        <w:rPr>
          <w:rFonts w:ascii="Times New Roman" w:eastAsia="Times New Roman" w:hAnsi="Times New Roman" w:cs="Times New Roman"/>
          <w:bCs/>
          <w:color w:val="000000"/>
          <w:sz w:val="28"/>
          <w:szCs w:val="28"/>
        </w:rPr>
        <w:t xml:space="preserve"> Đánh giá rà soát các văn bản pháp luật để triển khai thực hiện tích hợp thông tin các giấy tờ cá nhân vào thẻ căn cước công dân gắn chíp.</w:t>
      </w:r>
    </w:p>
    <w:p w14:paraId="6384E801" w14:textId="77777777" w:rsidR="00C07A57" w:rsidRPr="00C07A57" w:rsidRDefault="00C07A57" w:rsidP="007F146D">
      <w:pPr>
        <w:spacing w:after="0" w:line="360" w:lineRule="auto"/>
        <w:ind w:firstLine="720"/>
        <w:rPr>
          <w:rFonts w:ascii="Times New Roman" w:eastAsia="Times New Roman" w:hAnsi="Times New Roman" w:cs="Times New Roman"/>
          <w:bCs/>
          <w:color w:val="000000"/>
          <w:sz w:val="28"/>
          <w:szCs w:val="28"/>
        </w:rPr>
      </w:pPr>
      <w:r w:rsidRPr="00C07A57">
        <w:rPr>
          <w:rFonts w:ascii="Times New Roman" w:eastAsia="Times New Roman" w:hAnsi="Times New Roman" w:cs="Times New Roman"/>
          <w:bCs/>
          <w:color w:val="000000"/>
          <w:sz w:val="28"/>
          <w:szCs w:val="28"/>
        </w:rPr>
        <w:t>Bên cạnh đó, Quyết định số 942/QĐ-TTg ngày 15/6/2021 của Thủ tướng Chính phủ về phát triển dữ liệu số quốc gia tạo nền tảng cho triển khai Chính phủ số, bảo đảm cung cấp, chia sẻ dữ liệu chất lượng thông suốt giữa các cơ quan nhà nước theo quy định của pháp luật để hỗ trợ phát triển Chính phủ số, kinh tế số, xã hội số đã xác định nhiệm vụ nâng cao việc ứng dụng cơ sở dữ liệu, phát huy giá trị của thẻ căn cước công dân vào các hoạt động quản trị quốc gia theo hướng hiện đại, đáp ứng nhu cầu hội nhập quốc tế và khu vực, đẩy mạnh chuyển đổi số quốc gia theo Chiến lược phát triển Chính phủ điện tử hướng tới Chính phủ số giai đoạn 2021 - 2025, định hướng đến năm 2030.</w:t>
      </w:r>
    </w:p>
    <w:p w14:paraId="0EB463C9" w14:textId="77777777" w:rsidR="0075067F" w:rsidRDefault="00C07A57" w:rsidP="007F146D">
      <w:pPr>
        <w:spacing w:after="0" w:line="360" w:lineRule="auto"/>
        <w:rPr>
          <w:rFonts w:ascii="Times New Roman" w:hAnsi="Times New Roman" w:cs="Times New Roman"/>
          <w:b/>
          <w:sz w:val="28"/>
          <w:szCs w:val="28"/>
        </w:rPr>
      </w:pPr>
      <w:r w:rsidRPr="00C07A57">
        <w:rPr>
          <w:rFonts w:ascii="Times New Roman" w:eastAsia="Times New Roman" w:hAnsi="Times New Roman" w:cs="Times New Roman"/>
          <w:bCs/>
          <w:color w:val="000000"/>
          <w:sz w:val="28"/>
          <w:szCs w:val="28"/>
        </w:rPr>
        <w:t>Do vậy, để tháo gỡ khó khăn, vướng mắc trong thi hành Luật Căn cước công dân năm 2014 và đáp ứng yêu cầu, nhiệm vụ được Đảng, Chính phủ, Thủ tướng Chính phủ xác định cụ thể nêu trên, cần thiết phải sửa đổi, bổ sung Luật Căn cước công dân năm 2014 để tạo cơ sở pháp lý triển khai thực hiện, tạo bước đột phá về chuyển đổi số ở nước ta.</w:t>
      </w:r>
      <w:r w:rsidR="0075067F" w:rsidRPr="0075067F">
        <w:rPr>
          <w:rFonts w:ascii="Times New Roman" w:hAnsi="Times New Roman" w:cs="Times New Roman"/>
          <w:b/>
          <w:sz w:val="28"/>
          <w:szCs w:val="28"/>
        </w:rPr>
        <w:t xml:space="preserve"> </w:t>
      </w:r>
    </w:p>
    <w:p w14:paraId="470F714D" w14:textId="77777777" w:rsidR="0075067F" w:rsidRDefault="0075067F" w:rsidP="007F146D">
      <w:pPr>
        <w:spacing w:after="0" w:line="360" w:lineRule="auto"/>
        <w:rPr>
          <w:rFonts w:ascii="Times New Roman" w:hAnsi="Times New Roman" w:cs="Times New Roman"/>
          <w:b/>
          <w:sz w:val="28"/>
          <w:szCs w:val="28"/>
        </w:rPr>
      </w:pPr>
    </w:p>
    <w:p w14:paraId="316BB94B" w14:textId="0F3CB2F5" w:rsidR="0075067F" w:rsidRPr="0075067F" w:rsidRDefault="0075067F" w:rsidP="007F146D">
      <w:pPr>
        <w:spacing w:after="0" w:line="360" w:lineRule="auto"/>
        <w:ind w:firstLine="720"/>
        <w:rPr>
          <w:rFonts w:ascii="Times New Roman" w:hAnsi="Times New Roman" w:cs="Times New Roman"/>
          <w:b/>
          <w:sz w:val="28"/>
          <w:szCs w:val="28"/>
        </w:rPr>
      </w:pPr>
      <w:r>
        <w:rPr>
          <w:rFonts w:ascii="Times New Roman" w:hAnsi="Times New Roman" w:cs="Times New Roman"/>
          <w:b/>
          <w:sz w:val="28"/>
          <w:szCs w:val="28"/>
        </w:rPr>
        <w:t>II</w:t>
      </w:r>
      <w:r w:rsidRPr="0075067F">
        <w:rPr>
          <w:rFonts w:ascii="Times New Roman" w:hAnsi="Times New Roman" w:cs="Times New Roman"/>
          <w:b/>
          <w:sz w:val="28"/>
          <w:szCs w:val="28"/>
        </w:rPr>
        <w:t xml:space="preserve">. Những điểm mới của Luật Căn cước năm 2023 so với Luật Căn cước công dân năm 2014: </w:t>
      </w:r>
    </w:p>
    <w:p w14:paraId="0CB02ECB" w14:textId="77777777" w:rsidR="0075067F" w:rsidRPr="0075067F" w:rsidRDefault="0075067F" w:rsidP="007F146D">
      <w:pPr>
        <w:spacing w:after="0" w:line="360" w:lineRule="auto"/>
        <w:ind w:firstLine="720"/>
        <w:jc w:val="left"/>
        <w:rPr>
          <w:rFonts w:ascii="Times New Roman" w:hAnsi="Times New Roman" w:cs="Times New Roman"/>
          <w:b/>
          <w:color w:val="000000" w:themeColor="text1"/>
          <w:sz w:val="28"/>
          <w:szCs w:val="2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sectPr w:rsidR="0075067F" w:rsidRPr="0075067F" w:rsidSect="0075067F">
          <w:headerReference w:type="default" r:id="rId8"/>
          <w:footerReference w:type="default" r:id="rId9"/>
          <w:headerReference w:type="first" r:id="rId10"/>
          <w:footerReference w:type="first" r:id="rId11"/>
          <w:type w:val="continuous"/>
          <w:pgSz w:w="12240" w:h="15840"/>
          <w:pgMar w:top="1702" w:right="1440" w:bottom="1440" w:left="1440" w:header="720" w:footer="720" w:gutter="0"/>
          <w:pgNumType w:start="1"/>
          <w:cols w:space="720"/>
          <w:titlePg/>
          <w:docGrid w:linePitch="381"/>
        </w:sectPr>
      </w:pPr>
    </w:p>
    <w:p w14:paraId="32422D71" w14:textId="47EA01F2" w:rsidR="0075067F" w:rsidRPr="0075067F" w:rsidRDefault="0075067F" w:rsidP="007F146D">
      <w:pPr>
        <w:spacing w:after="0" w:line="360" w:lineRule="auto"/>
        <w:ind w:firstLine="720"/>
        <w:rPr>
          <w:rFonts w:ascii="Times New Roman" w:hAnsi="Times New Roman" w:cs="Times New Roman"/>
          <w:sz w:val="28"/>
          <w:szCs w:val="28"/>
        </w:rPr>
      </w:pPr>
      <w:r w:rsidRPr="0075067F">
        <w:rPr>
          <w:rFonts w:ascii="Times New Roman" w:hAnsi="Times New Roman" w:cs="Times New Roman"/>
          <w:sz w:val="28"/>
          <w:szCs w:val="28"/>
        </w:rPr>
        <w:lastRenderedPageBreak/>
        <w:t>Ngày 27/11/2023, Quốc hội khoá XV đã chính thức thông qua Luật Căn cước và Luật sẽ bắt đầu có hiệu lực từ ngày 01/7/2024. Theo đó, Luật Căn cước năm 2023 có những điểm mới đáng chú ý sau:</w:t>
      </w:r>
    </w:p>
    <w:p w14:paraId="12C8076B" w14:textId="133EB5B7" w:rsidR="0075067F" w:rsidRPr="00081281" w:rsidRDefault="0075067F" w:rsidP="007F146D">
      <w:pPr>
        <w:spacing w:after="0" w:line="360" w:lineRule="auto"/>
        <w:ind w:firstLine="720"/>
        <w:rPr>
          <w:rFonts w:ascii="Times New Roman" w:hAnsi="Times New Roman" w:cs="Times New Roman"/>
          <w:b/>
          <w:i/>
          <w:sz w:val="28"/>
          <w:szCs w:val="28"/>
        </w:rPr>
      </w:pPr>
      <w:r w:rsidRPr="00081281">
        <w:rPr>
          <w:rFonts w:ascii="Times New Roman" w:hAnsi="Times New Roman" w:cs="Times New Roman"/>
          <w:b/>
          <w:i/>
          <w:sz w:val="28"/>
          <w:szCs w:val="28"/>
        </w:rPr>
        <w:t>1. Chính thức đổi tên thẻ Căn cước công dân thành thẻ căn cước</w:t>
      </w:r>
    </w:p>
    <w:p w14:paraId="56A580B3" w14:textId="77777777" w:rsidR="0075067F" w:rsidRDefault="0075067F" w:rsidP="007F146D">
      <w:pPr>
        <w:spacing w:after="0" w:line="360" w:lineRule="auto"/>
        <w:ind w:firstLine="720"/>
      </w:pPr>
      <w:r w:rsidRPr="0075067F">
        <w:rPr>
          <w:rFonts w:ascii="Times New Roman" w:hAnsi="Times New Roman" w:cs="Times New Roman"/>
          <w:sz w:val="28"/>
          <w:szCs w:val="28"/>
        </w:rPr>
        <w:t xml:space="preserve">Luật Căn cước công dân năm 2014 quy định thẻ có tên là thẻ Căn cước công dân. Tuy nhiên theo quy định Luật Căn cước năm 2023 (có hiệu lực từ ngày 01/7/2024) thì thẻ Căn cước công dân được đổi tên thành thẻ căn cước. Tại khoản </w:t>
      </w:r>
      <w:r w:rsidRPr="0075067F">
        <w:rPr>
          <w:rFonts w:ascii="Times New Roman" w:hAnsi="Times New Roman" w:cs="Times New Roman"/>
          <w:sz w:val="28"/>
          <w:szCs w:val="28"/>
        </w:rPr>
        <w:lastRenderedPageBreak/>
        <w:t>11 Điều 3 Luật Căn cước năm 2023 quy định thẻ căn cước là giấy tờ tùy thân chứa đựng căn cước và thông tin khác đã được tích hợp vào thẻ căn cước của công dân Việt Nam, do cơ quan quản lý căn cước cấp theo quy định của Luật Căn cước năm 2023</w:t>
      </w:r>
      <w:r>
        <w:t>.</w:t>
      </w:r>
    </w:p>
    <w:p w14:paraId="393FE7F6" w14:textId="3BCBA0E8" w:rsidR="0075067F" w:rsidRPr="007F146D" w:rsidRDefault="0075067F" w:rsidP="007F146D">
      <w:pPr>
        <w:spacing w:after="0" w:line="360" w:lineRule="auto"/>
        <w:ind w:firstLine="720"/>
        <w:rPr>
          <w:rFonts w:ascii="Times New Roman Bold" w:hAnsi="Times New Roman Bold"/>
          <w:b/>
          <w:i/>
          <w:spacing w:val="-6"/>
        </w:rPr>
      </w:pPr>
      <w:r w:rsidRPr="007F146D">
        <w:rPr>
          <w:rFonts w:ascii="Times New Roman Bold" w:hAnsi="Times New Roman Bold" w:cs="Times New Roman"/>
          <w:b/>
          <w:i/>
          <w:spacing w:val="-6"/>
          <w:sz w:val="28"/>
          <w:szCs w:val="28"/>
        </w:rPr>
        <w:t>2. Bỏ thông tin quê quán, vân tay và đặc điểm nhân dạng in trên thẻ căn cước</w:t>
      </w:r>
    </w:p>
    <w:p w14:paraId="68184164" w14:textId="77777777" w:rsidR="0075067F" w:rsidRDefault="0075067F" w:rsidP="007F146D">
      <w:pPr>
        <w:spacing w:after="0" w:line="360" w:lineRule="auto"/>
        <w:ind w:firstLine="720"/>
        <w:rPr>
          <w:rFonts w:ascii="Times New Roman" w:hAnsi="Times New Roman" w:cs="Times New Roman"/>
          <w:sz w:val="28"/>
          <w:szCs w:val="28"/>
        </w:rPr>
      </w:pPr>
      <w:r w:rsidRPr="0075067F">
        <w:rPr>
          <w:rFonts w:ascii="Times New Roman" w:hAnsi="Times New Roman" w:cs="Times New Roman"/>
          <w:sz w:val="28"/>
          <w:szCs w:val="28"/>
        </w:rPr>
        <w:t>Theo khoản 2 Điều 18 Luật Căn cước năm 2023, thẻ căn cước sẽ lược bỏ thông tin quê quán, vân tay, đặc điểm nhân dạng, thay vào đó là thông tin nơi đăng ký khai sinh, đồng thời điều chỉnh thông tin in trên thẻ từ nơi thườ</w:t>
      </w:r>
      <w:r>
        <w:rPr>
          <w:rFonts w:ascii="Times New Roman" w:hAnsi="Times New Roman" w:cs="Times New Roman"/>
          <w:sz w:val="28"/>
          <w:szCs w:val="28"/>
        </w:rPr>
        <w:t>ng trú thành nơi cư trú.</w:t>
      </w:r>
    </w:p>
    <w:p w14:paraId="7459C1E4" w14:textId="77777777" w:rsidR="0075067F" w:rsidRPr="00081281" w:rsidRDefault="0075067F" w:rsidP="007F146D">
      <w:pPr>
        <w:spacing w:after="0" w:line="360" w:lineRule="auto"/>
        <w:ind w:firstLine="720"/>
        <w:rPr>
          <w:rFonts w:ascii="Times New Roman" w:hAnsi="Times New Roman" w:cs="Times New Roman"/>
          <w:b/>
          <w:i/>
          <w:sz w:val="28"/>
          <w:szCs w:val="28"/>
        </w:rPr>
      </w:pPr>
      <w:r w:rsidRPr="00081281">
        <w:rPr>
          <w:rFonts w:ascii="Times New Roman" w:hAnsi="Times New Roman" w:cs="Times New Roman"/>
          <w:b/>
          <w:i/>
          <w:sz w:val="28"/>
          <w:szCs w:val="28"/>
        </w:rPr>
        <w:t>3. Công dân dưới 14 tuổi được cấp thẻ căn cước theo nhu cầu từ ngày 01/7/2024</w:t>
      </w:r>
    </w:p>
    <w:p w14:paraId="2EBE3530" w14:textId="5AE7845A" w:rsidR="0075067F" w:rsidRPr="0075067F" w:rsidRDefault="0075067F" w:rsidP="007F146D">
      <w:pPr>
        <w:spacing w:after="0" w:line="360" w:lineRule="auto"/>
        <w:ind w:firstLine="720"/>
        <w:rPr>
          <w:rFonts w:ascii="Times New Roman" w:hAnsi="Times New Roman" w:cs="Times New Roman"/>
          <w:sz w:val="28"/>
          <w:szCs w:val="28"/>
        </w:rPr>
      </w:pPr>
      <w:r w:rsidRPr="0075067F">
        <w:rPr>
          <w:rFonts w:ascii="Times New Roman" w:hAnsi="Times New Roman" w:cs="Times New Roman"/>
          <w:sz w:val="28"/>
          <w:szCs w:val="28"/>
        </w:rPr>
        <w:t>Theo quy định của Luật Căn cước công dân năm 2014, chỉ có công dân Việt Nam từ đủ 14 tuổi trở lên mới được cấp thẻ Căn cước công dân. Tuy nhiên, tại Điều 19 Luật Căn cước năm 2023, thì người được cấp thẻ căn cước được quy định cụ thể</w:t>
      </w:r>
      <w:r>
        <w:rPr>
          <w:rFonts w:ascii="Times New Roman" w:hAnsi="Times New Roman" w:cs="Times New Roman"/>
          <w:sz w:val="28"/>
          <w:szCs w:val="28"/>
        </w:rPr>
        <w:t>:</w:t>
      </w:r>
    </w:p>
    <w:p w14:paraId="14328BB9" w14:textId="26A564F1" w:rsidR="0075067F" w:rsidRPr="0075067F" w:rsidRDefault="0075067F" w:rsidP="007F146D">
      <w:pPr>
        <w:spacing w:after="0" w:line="360" w:lineRule="auto"/>
        <w:ind w:firstLine="567"/>
        <w:rPr>
          <w:rFonts w:ascii="Times New Roman" w:hAnsi="Times New Roman" w:cs="Times New Roman"/>
          <w:sz w:val="28"/>
          <w:szCs w:val="28"/>
        </w:rPr>
      </w:pPr>
      <w:r w:rsidRPr="0075067F">
        <w:rPr>
          <w:rFonts w:ascii="Times New Roman" w:hAnsi="Times New Roman" w:cs="Times New Roman"/>
          <w:sz w:val="28"/>
          <w:szCs w:val="28"/>
        </w:rPr>
        <w:t>- Là công dân Việ</w:t>
      </w:r>
      <w:r>
        <w:rPr>
          <w:rFonts w:ascii="Times New Roman" w:hAnsi="Times New Roman" w:cs="Times New Roman"/>
          <w:sz w:val="28"/>
          <w:szCs w:val="28"/>
        </w:rPr>
        <w:t>t Nam.</w:t>
      </w:r>
    </w:p>
    <w:p w14:paraId="58FE97D3" w14:textId="4B343B8F" w:rsidR="0075067F" w:rsidRPr="007F146D" w:rsidRDefault="0075067F" w:rsidP="007F146D">
      <w:pPr>
        <w:spacing w:after="0" w:line="360" w:lineRule="auto"/>
        <w:ind w:firstLine="567"/>
        <w:rPr>
          <w:rFonts w:ascii="Times New Roman" w:hAnsi="Times New Roman" w:cs="Times New Roman"/>
          <w:spacing w:val="-8"/>
          <w:sz w:val="28"/>
          <w:szCs w:val="28"/>
        </w:rPr>
      </w:pPr>
      <w:r w:rsidRPr="007F146D">
        <w:rPr>
          <w:rFonts w:ascii="Times New Roman" w:hAnsi="Times New Roman" w:cs="Times New Roman"/>
          <w:spacing w:val="-8"/>
          <w:sz w:val="28"/>
          <w:szCs w:val="28"/>
        </w:rPr>
        <w:t>- Công dân Việt Nam từ đủ 14 tuổi trở lên phải thực hiện thủ tục cấp thẻ căn cước.</w:t>
      </w:r>
    </w:p>
    <w:p w14:paraId="1403889A" w14:textId="2BC60B8F" w:rsidR="0075067F" w:rsidRPr="0075067F" w:rsidRDefault="0075067F" w:rsidP="007F146D">
      <w:pPr>
        <w:spacing w:after="0" w:line="360" w:lineRule="auto"/>
        <w:ind w:firstLine="567"/>
        <w:rPr>
          <w:rFonts w:ascii="Times New Roman" w:hAnsi="Times New Roman" w:cs="Times New Roman"/>
          <w:sz w:val="28"/>
          <w:szCs w:val="28"/>
        </w:rPr>
      </w:pPr>
      <w:r w:rsidRPr="0075067F">
        <w:rPr>
          <w:rFonts w:ascii="Times New Roman" w:hAnsi="Times New Roman" w:cs="Times New Roman"/>
          <w:sz w:val="28"/>
          <w:szCs w:val="28"/>
        </w:rPr>
        <w:t>- Công dân Việt Nam dưới 14 tuổi được cấp thẻ căn cước theo nhu cầ</w:t>
      </w:r>
      <w:r>
        <w:rPr>
          <w:rFonts w:ascii="Times New Roman" w:hAnsi="Times New Roman" w:cs="Times New Roman"/>
          <w:sz w:val="28"/>
          <w:szCs w:val="28"/>
        </w:rPr>
        <w:t>u.</w:t>
      </w:r>
    </w:p>
    <w:p w14:paraId="02E263BA" w14:textId="77777777" w:rsidR="0075067F" w:rsidRDefault="0075067F" w:rsidP="007F146D">
      <w:pPr>
        <w:spacing w:after="0" w:line="360" w:lineRule="auto"/>
        <w:ind w:firstLine="567"/>
        <w:rPr>
          <w:rFonts w:ascii="Times New Roman" w:hAnsi="Times New Roman" w:cs="Times New Roman"/>
          <w:sz w:val="28"/>
          <w:szCs w:val="28"/>
        </w:rPr>
      </w:pPr>
      <w:r w:rsidRPr="0075067F">
        <w:rPr>
          <w:rFonts w:ascii="Times New Roman" w:hAnsi="Times New Roman" w:cs="Times New Roman"/>
          <w:sz w:val="28"/>
          <w:szCs w:val="28"/>
        </w:rPr>
        <w:t>Như vậy, từ ngày 01/7/2024 khi Luật Căn cước năm 2023 có hiệu lực thi hành thì công dân dưới 14 tuổi được cấp thẻ căn cước theo nhu cầ</w:t>
      </w:r>
      <w:r>
        <w:rPr>
          <w:rFonts w:ascii="Times New Roman" w:hAnsi="Times New Roman" w:cs="Times New Roman"/>
          <w:sz w:val="28"/>
          <w:szCs w:val="28"/>
        </w:rPr>
        <w:t>u.</w:t>
      </w:r>
    </w:p>
    <w:p w14:paraId="0EE0ECFE" w14:textId="77777777" w:rsidR="0075067F" w:rsidRPr="00081281" w:rsidRDefault="0075067F" w:rsidP="007F146D">
      <w:pPr>
        <w:spacing w:after="0" w:line="360" w:lineRule="auto"/>
        <w:ind w:firstLine="567"/>
        <w:rPr>
          <w:rFonts w:ascii="Times New Roman" w:hAnsi="Times New Roman" w:cs="Times New Roman"/>
          <w:b/>
          <w:i/>
          <w:sz w:val="28"/>
          <w:szCs w:val="28"/>
        </w:rPr>
      </w:pPr>
      <w:r w:rsidRPr="00081281">
        <w:rPr>
          <w:rFonts w:ascii="Times New Roman" w:hAnsi="Times New Roman" w:cs="Times New Roman"/>
          <w:b/>
          <w:i/>
          <w:sz w:val="28"/>
          <w:szCs w:val="28"/>
        </w:rPr>
        <w:t>4. Bổ sung thu nhận thông tin mống mắt khi làm thủ tục cấp thẻ căn cước</w:t>
      </w:r>
    </w:p>
    <w:p w14:paraId="4197AE34" w14:textId="77777777" w:rsidR="0075067F" w:rsidRDefault="0075067F" w:rsidP="007F146D">
      <w:pPr>
        <w:spacing w:after="0" w:line="360" w:lineRule="auto"/>
        <w:ind w:firstLine="567"/>
        <w:rPr>
          <w:rFonts w:ascii="Times New Roman" w:hAnsi="Times New Roman" w:cs="Times New Roman"/>
          <w:sz w:val="28"/>
          <w:szCs w:val="28"/>
        </w:rPr>
      </w:pPr>
      <w:r w:rsidRPr="0075067F">
        <w:rPr>
          <w:rFonts w:ascii="Times New Roman" w:hAnsi="Times New Roman" w:cs="Times New Roman"/>
          <w:sz w:val="28"/>
          <w:szCs w:val="28"/>
        </w:rPr>
        <w:t>Việc thu nhận thông tin sinh trắc học của công dân theo quy định Luật Căn cước công dân năm 2014 chỉ gồm ảnh khuôn mặt, vân tay. Tuy nhiên, tại Điều 23 Luật Căn cước năm 2023 quy định khi làm thủ tục cấp thẻ căn cước cho người từ đủ 06 tuổi trở lên, quá trình thực hiện người tiếp nhận phải thu nhận thông tin nhân dạng và thông tin sinh trắc học gồm ảnh khuôn mặt, vân tay, mống mắt của người cần cấp thẻ căn cướ</w:t>
      </w:r>
      <w:r>
        <w:rPr>
          <w:rFonts w:ascii="Times New Roman" w:hAnsi="Times New Roman" w:cs="Times New Roman"/>
          <w:sz w:val="28"/>
          <w:szCs w:val="28"/>
        </w:rPr>
        <w:t>c.</w:t>
      </w:r>
    </w:p>
    <w:p w14:paraId="20439D91" w14:textId="77777777" w:rsidR="0075067F" w:rsidRDefault="0075067F" w:rsidP="007F146D">
      <w:pPr>
        <w:spacing w:after="0" w:line="360" w:lineRule="auto"/>
        <w:ind w:firstLine="567"/>
        <w:rPr>
          <w:rFonts w:ascii="Times New Roman" w:hAnsi="Times New Roman" w:cs="Times New Roman"/>
          <w:sz w:val="28"/>
          <w:szCs w:val="28"/>
        </w:rPr>
      </w:pPr>
      <w:r w:rsidRPr="0075067F">
        <w:rPr>
          <w:rFonts w:ascii="Times New Roman" w:hAnsi="Times New Roman" w:cs="Times New Roman"/>
          <w:sz w:val="28"/>
          <w:szCs w:val="28"/>
        </w:rPr>
        <w:lastRenderedPageBreak/>
        <w:t>Bên cạnh đó theo quy định tại điểm a khoản 2 Điều 23 Luật Căn cước năm 2023 thì cơ quan quản lý căn cước không thu nhận thông tin nhân dạng và thông tin sinh trắc học đối với người dưới 06 tuổ</w:t>
      </w:r>
      <w:r>
        <w:rPr>
          <w:rFonts w:ascii="Times New Roman" w:hAnsi="Times New Roman" w:cs="Times New Roman"/>
          <w:sz w:val="28"/>
          <w:szCs w:val="28"/>
        </w:rPr>
        <w:t>i.</w:t>
      </w:r>
    </w:p>
    <w:p w14:paraId="0D14961D" w14:textId="77777777" w:rsidR="0075067F" w:rsidRPr="00081281" w:rsidRDefault="0075067F" w:rsidP="007F146D">
      <w:pPr>
        <w:spacing w:after="0" w:line="360" w:lineRule="auto"/>
        <w:ind w:firstLine="567"/>
        <w:rPr>
          <w:rFonts w:ascii="Times New Roman" w:hAnsi="Times New Roman" w:cs="Times New Roman"/>
          <w:b/>
          <w:i/>
          <w:sz w:val="28"/>
          <w:szCs w:val="28"/>
        </w:rPr>
      </w:pPr>
      <w:r w:rsidRPr="00081281">
        <w:rPr>
          <w:rFonts w:ascii="Times New Roman" w:hAnsi="Times New Roman" w:cs="Times New Roman"/>
          <w:b/>
          <w:i/>
          <w:sz w:val="28"/>
          <w:szCs w:val="28"/>
        </w:rPr>
        <w:t>5. Bổ sung, điều chỉnh các trường hợp cấp đổi, cấp lại thẻ căn cước</w:t>
      </w:r>
    </w:p>
    <w:p w14:paraId="3FEE3A57" w14:textId="77777777" w:rsidR="0075067F" w:rsidRDefault="0075067F" w:rsidP="007F146D">
      <w:pPr>
        <w:spacing w:after="0" w:line="360" w:lineRule="auto"/>
        <w:ind w:firstLine="567"/>
        <w:rPr>
          <w:rFonts w:ascii="Times New Roman" w:hAnsi="Times New Roman" w:cs="Times New Roman"/>
          <w:sz w:val="28"/>
          <w:szCs w:val="28"/>
        </w:rPr>
      </w:pPr>
      <w:r w:rsidRPr="0075067F">
        <w:rPr>
          <w:rFonts w:ascii="Times New Roman" w:hAnsi="Times New Roman" w:cs="Times New Roman"/>
          <w:sz w:val="28"/>
          <w:szCs w:val="28"/>
        </w:rPr>
        <w:t>Điều 24 Luật Căn cước năm 2023 đã bổ sung, điều chỉnh các trường hợp cấp đối, cấp lại thẻ căn cướ</w:t>
      </w:r>
      <w:r>
        <w:rPr>
          <w:rFonts w:ascii="Times New Roman" w:hAnsi="Times New Roman" w:cs="Times New Roman"/>
          <w:sz w:val="28"/>
          <w:szCs w:val="28"/>
        </w:rPr>
        <w:t>c như sau:</w:t>
      </w:r>
    </w:p>
    <w:p w14:paraId="784C52CE" w14:textId="77777777" w:rsidR="0075067F" w:rsidRDefault="0075067F" w:rsidP="007F146D">
      <w:pPr>
        <w:spacing w:after="0" w:line="360" w:lineRule="auto"/>
        <w:ind w:firstLine="567"/>
        <w:rPr>
          <w:rFonts w:ascii="Times New Roman" w:hAnsi="Times New Roman" w:cs="Times New Roman"/>
          <w:sz w:val="28"/>
          <w:szCs w:val="28"/>
        </w:rPr>
      </w:pPr>
      <w:r w:rsidRPr="00081281">
        <w:rPr>
          <w:rFonts w:ascii="Times New Roman" w:hAnsi="Times New Roman" w:cs="Times New Roman"/>
          <w:i/>
          <w:sz w:val="28"/>
          <w:szCs w:val="28"/>
        </w:rPr>
        <w:t>(1)</w:t>
      </w:r>
      <w:r w:rsidRPr="0075067F">
        <w:rPr>
          <w:rFonts w:ascii="Times New Roman" w:hAnsi="Times New Roman" w:cs="Times New Roman"/>
          <w:sz w:val="28"/>
          <w:szCs w:val="28"/>
        </w:rPr>
        <w:t xml:space="preserve"> Bỏ quy định cấp đổi thẻ đối với trường hợp công dân có thẻ căn cước bị hư hỏng không sử dụng được, công dân xác định lại quê quán và bổ sung thêm quy định cấp đổi thẻ căn cước đối với trường hợp gồ</w:t>
      </w:r>
      <w:r>
        <w:rPr>
          <w:rFonts w:ascii="Times New Roman" w:hAnsi="Times New Roman" w:cs="Times New Roman"/>
          <w:sz w:val="28"/>
          <w:szCs w:val="28"/>
        </w:rPr>
        <w:t>m:</w:t>
      </w:r>
    </w:p>
    <w:p w14:paraId="4FBC1F09" w14:textId="77777777" w:rsidR="0075067F" w:rsidRDefault="0075067F" w:rsidP="007F146D">
      <w:pPr>
        <w:spacing w:after="0" w:line="360" w:lineRule="auto"/>
        <w:ind w:firstLine="567"/>
        <w:rPr>
          <w:rFonts w:ascii="Times New Roman" w:hAnsi="Times New Roman" w:cs="Times New Roman"/>
          <w:sz w:val="28"/>
          <w:szCs w:val="28"/>
        </w:rPr>
      </w:pPr>
      <w:r w:rsidRPr="0075067F">
        <w:rPr>
          <w:rFonts w:ascii="Times New Roman" w:hAnsi="Times New Roman" w:cs="Times New Roman"/>
          <w:sz w:val="28"/>
          <w:szCs w:val="28"/>
        </w:rPr>
        <w:t>- Công dân Việt Nam đã được cấp thẻ căn cước phải thực hiện thủ tục cấp đổi thẻ căn cước khi đủ 14 tuổ</w:t>
      </w:r>
      <w:r>
        <w:rPr>
          <w:rFonts w:ascii="Times New Roman" w:hAnsi="Times New Roman" w:cs="Times New Roman"/>
          <w:sz w:val="28"/>
          <w:szCs w:val="28"/>
        </w:rPr>
        <w:t>i.</w:t>
      </w:r>
    </w:p>
    <w:p w14:paraId="03D9C8B6" w14:textId="77777777" w:rsidR="0075067F" w:rsidRPr="007F146D" w:rsidRDefault="0075067F" w:rsidP="007F146D">
      <w:pPr>
        <w:spacing w:after="0" w:line="360" w:lineRule="auto"/>
        <w:ind w:firstLine="567"/>
        <w:rPr>
          <w:rFonts w:ascii="Times New Roman" w:hAnsi="Times New Roman" w:cs="Times New Roman"/>
          <w:spacing w:val="-8"/>
          <w:sz w:val="28"/>
          <w:szCs w:val="28"/>
        </w:rPr>
      </w:pPr>
      <w:r w:rsidRPr="007F146D">
        <w:rPr>
          <w:rFonts w:ascii="Times New Roman" w:hAnsi="Times New Roman" w:cs="Times New Roman"/>
          <w:spacing w:val="-8"/>
          <w:sz w:val="28"/>
          <w:szCs w:val="28"/>
        </w:rPr>
        <w:t>- Thay đổi, cải chính thông tin về họ, chữ đệm, tên khai sinh, ngày, tháng, năm sinh.</w:t>
      </w:r>
    </w:p>
    <w:p w14:paraId="70DC1731" w14:textId="77777777" w:rsidR="0075067F" w:rsidRDefault="0075067F" w:rsidP="007F146D">
      <w:pPr>
        <w:spacing w:after="0" w:line="360" w:lineRule="auto"/>
        <w:ind w:firstLine="567"/>
        <w:rPr>
          <w:rFonts w:ascii="Times New Roman" w:hAnsi="Times New Roman" w:cs="Times New Roman"/>
          <w:sz w:val="28"/>
          <w:szCs w:val="28"/>
        </w:rPr>
      </w:pPr>
      <w:r w:rsidRPr="0075067F">
        <w:rPr>
          <w:rFonts w:ascii="Times New Roman" w:hAnsi="Times New Roman" w:cs="Times New Roman"/>
          <w:sz w:val="28"/>
          <w:szCs w:val="28"/>
        </w:rPr>
        <w:t>- Bổ sung thông tin về ảnh khuôn mặt, vân tay; chuyển đổi giới tính theo quy định của pháp luật.</w:t>
      </w:r>
    </w:p>
    <w:p w14:paraId="7DF0AEF1" w14:textId="77777777" w:rsidR="0075067F" w:rsidRDefault="0075067F" w:rsidP="007F146D">
      <w:pPr>
        <w:spacing w:after="0" w:line="360" w:lineRule="auto"/>
        <w:ind w:firstLine="567"/>
        <w:rPr>
          <w:rFonts w:ascii="Times New Roman" w:hAnsi="Times New Roman" w:cs="Times New Roman"/>
          <w:sz w:val="28"/>
          <w:szCs w:val="28"/>
        </w:rPr>
      </w:pPr>
      <w:r w:rsidRPr="0075067F">
        <w:rPr>
          <w:rFonts w:ascii="Times New Roman" w:hAnsi="Times New Roman" w:cs="Times New Roman"/>
          <w:sz w:val="28"/>
          <w:szCs w:val="28"/>
        </w:rPr>
        <w:t>- Theo yêu cầu của người được cấp thẻ căn cước khi thông tin trên thẻ căn cước được thay đổi do sắp xếp đơn vị</w:t>
      </w:r>
      <w:r>
        <w:rPr>
          <w:rFonts w:ascii="Times New Roman" w:hAnsi="Times New Roman" w:cs="Times New Roman"/>
          <w:sz w:val="28"/>
          <w:szCs w:val="28"/>
        </w:rPr>
        <w:t xml:space="preserve"> hành chính.</w:t>
      </w:r>
    </w:p>
    <w:p w14:paraId="7A0D613E" w14:textId="15744226" w:rsidR="0075067F" w:rsidRPr="0075067F" w:rsidRDefault="0075067F" w:rsidP="007F146D">
      <w:pPr>
        <w:spacing w:after="0" w:line="360" w:lineRule="auto"/>
        <w:ind w:firstLine="567"/>
        <w:rPr>
          <w:rFonts w:ascii="Times New Roman" w:hAnsi="Times New Roman" w:cs="Times New Roman"/>
          <w:sz w:val="28"/>
          <w:szCs w:val="28"/>
        </w:rPr>
      </w:pPr>
      <w:r w:rsidRPr="0075067F">
        <w:rPr>
          <w:rFonts w:ascii="Times New Roman" w:hAnsi="Times New Roman" w:cs="Times New Roman"/>
          <w:sz w:val="28"/>
          <w:szCs w:val="28"/>
        </w:rPr>
        <w:t>- Công dân xác lập lại số định danh cá nhân.</w:t>
      </w:r>
    </w:p>
    <w:p w14:paraId="175B981B" w14:textId="77777777" w:rsidR="0075067F" w:rsidRPr="007F146D" w:rsidRDefault="0075067F" w:rsidP="007F146D">
      <w:pPr>
        <w:spacing w:after="0" w:line="360" w:lineRule="auto"/>
        <w:ind w:firstLine="567"/>
        <w:rPr>
          <w:rFonts w:ascii="Times New Roman" w:hAnsi="Times New Roman" w:cs="Times New Roman"/>
          <w:spacing w:val="-6"/>
          <w:sz w:val="28"/>
          <w:szCs w:val="28"/>
        </w:rPr>
      </w:pPr>
      <w:r w:rsidRPr="007F146D">
        <w:rPr>
          <w:rFonts w:ascii="Times New Roman" w:hAnsi="Times New Roman" w:cs="Times New Roman"/>
          <w:i/>
          <w:spacing w:val="-6"/>
          <w:sz w:val="28"/>
          <w:szCs w:val="28"/>
        </w:rPr>
        <w:t>(2)</w:t>
      </w:r>
      <w:r w:rsidRPr="007F146D">
        <w:rPr>
          <w:rFonts w:ascii="Times New Roman" w:hAnsi="Times New Roman" w:cs="Times New Roman"/>
          <w:spacing w:val="-6"/>
          <w:sz w:val="28"/>
          <w:szCs w:val="28"/>
        </w:rPr>
        <w:t xml:space="preserve"> Bổ sung quy định cấp lại thẻ căn cước đối với trường hợp thẻ bị hư hỏng không sử dụng được thay vì cấp đổi như theo quy định Luật Căn cước công dân năm 2014.</w:t>
      </w:r>
    </w:p>
    <w:p w14:paraId="1B74A1CC" w14:textId="77777777" w:rsidR="0075067F" w:rsidRPr="00081281" w:rsidRDefault="0075067F" w:rsidP="007F146D">
      <w:pPr>
        <w:spacing w:after="0" w:line="360" w:lineRule="auto"/>
        <w:ind w:firstLine="567"/>
        <w:rPr>
          <w:rFonts w:ascii="Times New Roman" w:hAnsi="Times New Roman" w:cs="Times New Roman"/>
          <w:b/>
          <w:i/>
          <w:sz w:val="28"/>
          <w:szCs w:val="28"/>
        </w:rPr>
      </w:pPr>
      <w:r w:rsidRPr="00081281">
        <w:rPr>
          <w:rFonts w:ascii="Times New Roman" w:hAnsi="Times New Roman" w:cs="Times New Roman"/>
          <w:b/>
          <w:i/>
          <w:sz w:val="28"/>
          <w:szCs w:val="28"/>
        </w:rPr>
        <w:t>6. Rút ngắn thời gian cấp, cấp đổi, cấp lại thẻ căn cước</w:t>
      </w:r>
    </w:p>
    <w:p w14:paraId="4A4F238E" w14:textId="77777777" w:rsidR="0075067F" w:rsidRDefault="0075067F" w:rsidP="007F146D">
      <w:pPr>
        <w:spacing w:after="0" w:line="360" w:lineRule="auto"/>
        <w:ind w:firstLine="567"/>
        <w:rPr>
          <w:rFonts w:ascii="Times New Roman" w:hAnsi="Times New Roman" w:cs="Times New Roman"/>
          <w:sz w:val="28"/>
          <w:szCs w:val="28"/>
        </w:rPr>
      </w:pPr>
      <w:r w:rsidRPr="0075067F">
        <w:rPr>
          <w:rFonts w:ascii="Times New Roman" w:hAnsi="Times New Roman" w:cs="Times New Roman"/>
          <w:sz w:val="28"/>
          <w:szCs w:val="28"/>
        </w:rPr>
        <w:t>Theo quy định tại Điều 25 Luật Căn cước công dân năm 2014 kể từ ngày nhận đủ hồ sơ hợp lệ, thì thời hạn cấp, đổi, cấp lại không quá 07 ngày làm việc, 15 ngày làm việc hoặc 20 ngày làm việc tùy thuộc vào địa bàn thu nhận và loại cấ</w:t>
      </w:r>
      <w:r>
        <w:rPr>
          <w:rFonts w:ascii="Times New Roman" w:hAnsi="Times New Roman" w:cs="Times New Roman"/>
          <w:sz w:val="28"/>
          <w:szCs w:val="28"/>
        </w:rPr>
        <w:t>p.</w:t>
      </w:r>
    </w:p>
    <w:p w14:paraId="61CF5B42" w14:textId="77777777" w:rsidR="0075067F" w:rsidRDefault="0075067F" w:rsidP="007F146D">
      <w:pPr>
        <w:spacing w:after="0" w:line="360" w:lineRule="auto"/>
        <w:ind w:firstLine="567"/>
        <w:rPr>
          <w:rFonts w:ascii="Times New Roman" w:hAnsi="Times New Roman" w:cs="Times New Roman"/>
          <w:sz w:val="28"/>
          <w:szCs w:val="28"/>
        </w:rPr>
      </w:pPr>
      <w:r w:rsidRPr="0075067F">
        <w:rPr>
          <w:rFonts w:ascii="Times New Roman" w:hAnsi="Times New Roman" w:cs="Times New Roman"/>
          <w:sz w:val="28"/>
          <w:szCs w:val="28"/>
        </w:rPr>
        <w:t>Tuy nhiên tại Điều 26 Luật Căn cước năm 2023 quy định: Trong thời hạn 07 ngày làm việc kể từ ngày nhận đủ hồ sơ theo quy định của Luật Căn cước năm 2023, cơ quan quản lý căn cước phải cấp, cấp đổi, cấp lại thẻ căn cướ</w:t>
      </w:r>
      <w:r>
        <w:rPr>
          <w:rFonts w:ascii="Times New Roman" w:hAnsi="Times New Roman" w:cs="Times New Roman"/>
          <w:sz w:val="28"/>
          <w:szCs w:val="28"/>
        </w:rPr>
        <w:t>c.</w:t>
      </w:r>
    </w:p>
    <w:p w14:paraId="1B71BC6C" w14:textId="77777777" w:rsidR="0075067F" w:rsidRPr="00081281" w:rsidRDefault="0075067F" w:rsidP="007F146D">
      <w:pPr>
        <w:spacing w:after="0" w:line="360" w:lineRule="auto"/>
        <w:ind w:firstLine="567"/>
        <w:rPr>
          <w:rFonts w:ascii="Times New Roman" w:hAnsi="Times New Roman" w:cs="Times New Roman"/>
          <w:b/>
          <w:i/>
          <w:sz w:val="28"/>
          <w:szCs w:val="28"/>
        </w:rPr>
      </w:pPr>
      <w:r w:rsidRPr="00081281">
        <w:rPr>
          <w:rFonts w:ascii="Times New Roman" w:hAnsi="Times New Roman" w:cs="Times New Roman"/>
          <w:b/>
          <w:i/>
          <w:sz w:val="28"/>
          <w:szCs w:val="28"/>
        </w:rPr>
        <w:lastRenderedPageBreak/>
        <w:t>7. Cấp Giấy chứng nhận căn cước đối với người gốc Việt Nam chưa xác định được quốc tịch</w:t>
      </w:r>
    </w:p>
    <w:p w14:paraId="5989E22B" w14:textId="77777777" w:rsidR="0075067F" w:rsidRDefault="0075067F" w:rsidP="007F146D">
      <w:pPr>
        <w:spacing w:after="0" w:line="360" w:lineRule="auto"/>
        <w:ind w:firstLine="567"/>
        <w:rPr>
          <w:rFonts w:ascii="Times New Roman" w:hAnsi="Times New Roman" w:cs="Times New Roman"/>
          <w:sz w:val="28"/>
          <w:szCs w:val="28"/>
        </w:rPr>
      </w:pPr>
      <w:r w:rsidRPr="0075067F">
        <w:rPr>
          <w:rFonts w:ascii="Times New Roman" w:hAnsi="Times New Roman" w:cs="Times New Roman"/>
          <w:sz w:val="28"/>
          <w:szCs w:val="28"/>
        </w:rPr>
        <w:t>Việc cấp Giấy chứng nhận căn cước đối với người gốc Việt Nam chưa xác định được quốc tịch là điểm mới hoàn toàn so với quy định cũ tại Luật Căn cước công dân năm 2014. Theo khoản 12 Điều 3 Luật Căn cước năm 2023 thì Giấy chứng nhận căn cước là giấy tờ tùy thân chứa đựng căn cước của người gốc Việt Nam chưa xác định được quốc tịch, do cơ quan quản lý căn cước cấp theo quy đị</w:t>
      </w:r>
      <w:r>
        <w:rPr>
          <w:rFonts w:ascii="Times New Roman" w:hAnsi="Times New Roman" w:cs="Times New Roman"/>
          <w:sz w:val="28"/>
          <w:szCs w:val="28"/>
        </w:rPr>
        <w:t>nh.</w:t>
      </w:r>
    </w:p>
    <w:p w14:paraId="2B042144" w14:textId="77777777" w:rsidR="0075067F" w:rsidRDefault="0075067F" w:rsidP="007F146D">
      <w:pPr>
        <w:spacing w:after="0" w:line="360" w:lineRule="auto"/>
        <w:ind w:firstLine="567"/>
        <w:rPr>
          <w:rFonts w:ascii="Times New Roman" w:hAnsi="Times New Roman" w:cs="Times New Roman"/>
          <w:sz w:val="28"/>
          <w:szCs w:val="28"/>
        </w:rPr>
      </w:pPr>
      <w:r w:rsidRPr="0075067F">
        <w:rPr>
          <w:rFonts w:ascii="Times New Roman" w:hAnsi="Times New Roman" w:cs="Times New Roman"/>
          <w:sz w:val="28"/>
          <w:szCs w:val="28"/>
        </w:rPr>
        <w:t>Tại khoản 1 Điều 30 Luật Căn cước năm 2023 thì Giấy chứng nhận căn cước được cấp cho người gốc Việt Nam chưa xác định được quốc tịch mà đang sinh sống liên tục từ 06 tháng trở lên tại đơn vị hành chính cấp xã hoặc đơn vị hành chính cấp huyện (nếu không có đơn vị hành chính cấ</w:t>
      </w:r>
      <w:r>
        <w:rPr>
          <w:rFonts w:ascii="Times New Roman" w:hAnsi="Times New Roman" w:cs="Times New Roman"/>
          <w:sz w:val="28"/>
          <w:szCs w:val="28"/>
        </w:rPr>
        <w:t>p xã).</w:t>
      </w:r>
    </w:p>
    <w:p w14:paraId="0AAAD32A" w14:textId="587CFC01" w:rsidR="0075067F" w:rsidRPr="00081281" w:rsidRDefault="0075067F" w:rsidP="007F146D">
      <w:pPr>
        <w:spacing w:after="0" w:line="360" w:lineRule="auto"/>
        <w:ind w:firstLine="567"/>
        <w:rPr>
          <w:rFonts w:ascii="Times New Roman" w:hAnsi="Times New Roman" w:cs="Times New Roman"/>
          <w:b/>
          <w:i/>
          <w:sz w:val="28"/>
          <w:szCs w:val="28"/>
        </w:rPr>
      </w:pPr>
      <w:r w:rsidRPr="00081281">
        <w:rPr>
          <w:rFonts w:ascii="Times New Roman" w:hAnsi="Times New Roman" w:cs="Times New Roman"/>
          <w:b/>
          <w:i/>
          <w:sz w:val="28"/>
          <w:szCs w:val="28"/>
        </w:rPr>
        <w:t>8. Từ ngày 01/7/2024 mỗi công dân Việt Nam được cấp 01 căn cước điện tử</w:t>
      </w:r>
    </w:p>
    <w:p w14:paraId="1FEA64DA" w14:textId="77777777" w:rsidR="0075067F" w:rsidRDefault="0075067F" w:rsidP="007F146D">
      <w:pPr>
        <w:spacing w:after="0" w:line="360" w:lineRule="auto"/>
        <w:ind w:firstLine="567"/>
        <w:rPr>
          <w:rFonts w:ascii="Times New Roman" w:hAnsi="Times New Roman" w:cs="Times New Roman"/>
          <w:sz w:val="28"/>
          <w:szCs w:val="28"/>
        </w:rPr>
      </w:pPr>
      <w:r w:rsidRPr="0075067F">
        <w:rPr>
          <w:rFonts w:ascii="Times New Roman" w:hAnsi="Times New Roman" w:cs="Times New Roman"/>
          <w:sz w:val="28"/>
          <w:szCs w:val="28"/>
        </w:rPr>
        <w:t>Tại khoản 1 Điều 31 Luật Căn cước năm 2023 nêu rõ: mỗi công dân Việt Nam được cấp 01 căn cước điện tử. Đây là căn cước của công dân được thể hiện thông qua tài khoản định danh điện tử do hệ thống định danh và xác thực điện tử tạo lập. Có giá trị chứng minh về căn cước và thông tin khác đã được tích hợp vào căn cước điện tử của người được cấp căn cước điện tử để thực hiện thủ tục hành chính, dịch vụ công, các giao dịch và hoạt động khác theo nhu cầu của công dân.</w:t>
      </w:r>
    </w:p>
    <w:p w14:paraId="0AE7FCFC" w14:textId="77777777" w:rsidR="0075067F" w:rsidRPr="00081281" w:rsidRDefault="0075067F" w:rsidP="007F146D">
      <w:pPr>
        <w:spacing w:after="0" w:line="360" w:lineRule="auto"/>
        <w:ind w:firstLine="567"/>
        <w:rPr>
          <w:rFonts w:ascii="Times New Roman" w:hAnsi="Times New Roman" w:cs="Times New Roman"/>
          <w:b/>
          <w:i/>
          <w:sz w:val="28"/>
          <w:szCs w:val="28"/>
        </w:rPr>
      </w:pPr>
      <w:r w:rsidRPr="00081281">
        <w:rPr>
          <w:rFonts w:ascii="Times New Roman" w:hAnsi="Times New Roman" w:cs="Times New Roman"/>
          <w:b/>
          <w:i/>
          <w:sz w:val="28"/>
          <w:szCs w:val="28"/>
        </w:rPr>
        <w:t>9. Thẻ Căn cước công dân đã được cấp trước ngày Luật Căn cước năm 2023 có hiệu lực thi hành vẫn có giá trị sử dụng đến hết thời hạn được in trên thẻ, được cấp đổi sang thẻ căn cước khi công dân có yêu cầu</w:t>
      </w:r>
    </w:p>
    <w:p w14:paraId="6B0C3ED8" w14:textId="69C14CE2" w:rsidR="0075067F" w:rsidRDefault="0075067F" w:rsidP="007F146D">
      <w:pPr>
        <w:spacing w:after="0" w:line="360" w:lineRule="auto"/>
        <w:ind w:firstLine="567"/>
        <w:rPr>
          <w:rFonts w:ascii="Times New Roman" w:hAnsi="Times New Roman" w:cs="Times New Roman"/>
          <w:sz w:val="28"/>
          <w:szCs w:val="28"/>
        </w:rPr>
      </w:pPr>
      <w:r w:rsidRPr="0075067F">
        <w:rPr>
          <w:rFonts w:ascii="Times New Roman" w:hAnsi="Times New Roman" w:cs="Times New Roman"/>
          <w:sz w:val="28"/>
          <w:szCs w:val="28"/>
        </w:rPr>
        <w:t>Tại Điều 46 Luật Căn cước năm 2023 quy định: Thẻ Căn cước công dân đã được cấp trước ngày Luật này có hiệu lực thi hành có giá trị sử dụng đến hết thời hạn được in trên thẻ, trừ trường hợp thẻ Căn cước công dân hết hạn sử dụng từ ngày 15/01/2024 đến trước ngày 30/6/2024 thì tiếp tục có giá trị sử dụng đến hết ngày 30/6/2024. Công dân khi có nhu cầu thì được cấp đổi sang thẻ căn cướ</w:t>
      </w:r>
      <w:r>
        <w:rPr>
          <w:rFonts w:ascii="Times New Roman" w:hAnsi="Times New Roman" w:cs="Times New Roman"/>
          <w:sz w:val="28"/>
          <w:szCs w:val="28"/>
        </w:rPr>
        <w:t>c.</w:t>
      </w:r>
    </w:p>
    <w:p w14:paraId="5B26AD5D" w14:textId="64F7291C" w:rsidR="0075067F" w:rsidRDefault="0075067F" w:rsidP="007F146D">
      <w:pPr>
        <w:spacing w:after="0" w:line="360" w:lineRule="auto"/>
        <w:ind w:firstLine="567"/>
        <w:rPr>
          <w:rFonts w:ascii="Times New Roman" w:hAnsi="Times New Roman" w:cs="Times New Roman"/>
          <w:sz w:val="28"/>
          <w:szCs w:val="28"/>
        </w:rPr>
      </w:pPr>
      <w:r w:rsidRPr="0075067F">
        <w:rPr>
          <w:rFonts w:ascii="Times New Roman" w:hAnsi="Times New Roman" w:cs="Times New Roman"/>
          <w:sz w:val="28"/>
          <w:szCs w:val="28"/>
        </w:rPr>
        <w:lastRenderedPageBreak/>
        <w:t>Như vậy đối với thẻ Căn cước công dân đã được cấp trước ngày 01/7/2024 không phải đổi sang thẻ căn cước mà được sử dụng cho đến hết thời hạn in trên thẻ trừ trường hợp thẻ Căn cước công dân hết hạn sử dụng từ ngày 15/01/2024 đến trước ngày 30/6/2024 thì tiếp tục có giá trị sử dụng đến ngày 30/6/2024, hoặc khi người dân có yêu cầu thì được đổi sang thẻ căn cướ</w:t>
      </w:r>
      <w:r>
        <w:rPr>
          <w:rFonts w:ascii="Times New Roman" w:hAnsi="Times New Roman" w:cs="Times New Roman"/>
          <w:sz w:val="28"/>
          <w:szCs w:val="28"/>
        </w:rPr>
        <w:t>c.</w:t>
      </w:r>
    </w:p>
    <w:p w14:paraId="4BD7384D" w14:textId="77777777" w:rsidR="0075067F" w:rsidRPr="00081281" w:rsidRDefault="0075067F" w:rsidP="007F146D">
      <w:pPr>
        <w:spacing w:after="0" w:line="360" w:lineRule="auto"/>
        <w:ind w:firstLine="567"/>
        <w:rPr>
          <w:rFonts w:ascii="Times New Roman" w:hAnsi="Times New Roman" w:cs="Times New Roman"/>
          <w:b/>
          <w:i/>
          <w:sz w:val="28"/>
          <w:szCs w:val="28"/>
        </w:rPr>
      </w:pPr>
      <w:r w:rsidRPr="00081281">
        <w:rPr>
          <w:rFonts w:ascii="Times New Roman" w:hAnsi="Times New Roman" w:cs="Times New Roman"/>
          <w:b/>
          <w:i/>
          <w:sz w:val="28"/>
          <w:szCs w:val="28"/>
        </w:rPr>
        <w:t>10. Sẽ “khai tử” Chứng minh nhân dân từ ngày 01/01/2025</w:t>
      </w:r>
    </w:p>
    <w:p w14:paraId="11BD0238" w14:textId="67877C23" w:rsidR="0075067F" w:rsidRPr="0075067F" w:rsidRDefault="0075067F" w:rsidP="007F146D">
      <w:pPr>
        <w:spacing w:after="0" w:line="360" w:lineRule="auto"/>
        <w:ind w:firstLine="567"/>
        <w:rPr>
          <w:rFonts w:ascii="Times New Roman" w:hAnsi="Times New Roman" w:cs="Times New Roman"/>
          <w:sz w:val="28"/>
          <w:szCs w:val="28"/>
        </w:rPr>
        <w:sectPr w:rsidR="0075067F" w:rsidRPr="0075067F" w:rsidSect="0075067F">
          <w:headerReference w:type="default" r:id="rId12"/>
          <w:footerReference w:type="default" r:id="rId13"/>
          <w:headerReference w:type="first" r:id="rId14"/>
          <w:footerReference w:type="first" r:id="rId15"/>
          <w:type w:val="continuous"/>
          <w:pgSz w:w="12240" w:h="15840"/>
          <w:pgMar w:top="1702" w:right="1440" w:bottom="1440" w:left="1440" w:header="720" w:footer="720" w:gutter="0"/>
          <w:pgNumType w:start="1"/>
          <w:cols w:space="720"/>
          <w:titlePg/>
          <w:docGrid w:linePitch="381"/>
        </w:sectPr>
      </w:pPr>
      <w:r w:rsidRPr="0075067F">
        <w:rPr>
          <w:rFonts w:ascii="Times New Roman" w:hAnsi="Times New Roman" w:cs="Times New Roman"/>
          <w:sz w:val="28"/>
          <w:szCs w:val="28"/>
        </w:rPr>
        <w:t>Theo quy định chuyển tiếp tại khoản 2 và khoản 3 Điều 46 Luật Căn cước năm 2023, Chứng minh nhân dân còn hạn sử dụng đến sau ngày 31/12/2024 thì có giá trị sử dụng đến hết ngày 31/12/2024. Các loại giấy tờ có giá trị pháp lý đã phát hành có sử dụng thông tin từ chứng minh nhân dân, căn cước công dân được giữ nguyên giá trị sử dụng; cơ quan nhà nước không được yêu cầu công dân thay đổi, điều chỉnh thông tin về chứng minh nhân dân, căn cước công dân trong giấy tờ đã cấp. Như vậy, Chứng minh nhân dân chỉ được sử dụng đến hết 31/12/2024 dù còn hạn sử dụng hay đã hết hạn sử dụng.</w:t>
      </w:r>
    </w:p>
    <w:p w14:paraId="3592A535" w14:textId="4EA0819A" w:rsidR="0075067F" w:rsidRPr="0075067F" w:rsidRDefault="0075067F" w:rsidP="007F146D">
      <w:pPr>
        <w:spacing w:after="0" w:line="360" w:lineRule="auto"/>
        <w:ind w:firstLine="720"/>
        <w:jc w:val="left"/>
        <w:rPr>
          <w:rFonts w:ascii="Times New Roman" w:hAnsi="Times New Roman" w:cs="Times New Roman"/>
          <w:color w:val="000000" w:themeColor="text1"/>
          <w:sz w:val="28"/>
          <w:szCs w:val="2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p>
    <w:p w14:paraId="5D5483F4" w14:textId="4FA2ED01" w:rsidR="00310448" w:rsidRDefault="00310448" w:rsidP="007F146D">
      <w:pPr>
        <w:spacing w:after="0" w:line="360" w:lineRule="auto"/>
        <w:rPr>
          <w:rFonts w:ascii="Times New Roman" w:hAnsi="Times New Roman" w:cs="Times New Roman"/>
          <w:color w:val="000000" w:themeColor="text1"/>
          <w:sz w:val="28"/>
          <w:szCs w:val="2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Pr>
          <w:noProof/>
        </w:rPr>
        <w:drawing>
          <wp:anchor distT="0" distB="0" distL="114300" distR="114300" simplePos="0" relativeHeight="251659264" behindDoc="1" locked="0" layoutInCell="1" allowOverlap="1" wp14:anchorId="0E570E25" wp14:editId="26B14A9E">
            <wp:simplePos x="0" y="0"/>
            <wp:positionH relativeFrom="margin">
              <wp:align>center</wp:align>
            </wp:positionH>
            <wp:positionV relativeFrom="paragraph">
              <wp:posOffset>193040</wp:posOffset>
            </wp:positionV>
            <wp:extent cx="5666704" cy="3143250"/>
            <wp:effectExtent l="0" t="0" r="0" b="0"/>
            <wp:wrapNone/>
            <wp:docPr id="2" name="Picture 2" descr="https://congan.quangnam.gov.vn/Portals/0/2024/4/Nh%E1%BB%AFng%20%C4%91i%E1%BB%83m%20m%E1%BB%9Bi%20Lu%E1%BA%ADt%20C%C4%83n%20c%C6%B0%E1%BB%9Bc%2020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congan.quangnam.gov.vn/Portals/0/2024/4/Nh%E1%BB%AFng%20%C4%91i%E1%BB%83m%20m%E1%BB%9Bi%20Lu%E1%BA%ADt%20C%C4%83n%20c%C6%B0%E1%BB%9Bc%202023.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666704" cy="31432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5067F">
        <w:rPr>
          <w:rFonts w:ascii="Times New Roman" w:hAnsi="Times New Roman" w:cs="Times New Roman"/>
          <w:color w:val="000000" w:themeColor="text1"/>
          <w:sz w:val="28"/>
          <w:szCs w:val="2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br w:type="page"/>
      </w:r>
    </w:p>
    <w:p w14:paraId="2E934D06" w14:textId="1F9CB86F" w:rsidR="0075067F" w:rsidRDefault="0075067F" w:rsidP="007F146D">
      <w:pPr>
        <w:spacing w:after="0" w:line="360" w:lineRule="auto"/>
        <w:ind w:firstLine="720"/>
        <w:jc w:val="center"/>
        <w:rPr>
          <w:rFonts w:ascii="Times New Roman Bold" w:hAnsi="Times New Roman Bold" w:cs="Times New Roman"/>
          <w:b/>
          <w:color w:val="000000" w:themeColor="text1"/>
          <w:spacing w:val="-4"/>
          <w:sz w:val="32"/>
          <w:szCs w:val="2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75067F">
        <w:rPr>
          <w:rFonts w:ascii="Times New Roman Bold" w:hAnsi="Times New Roman Bold" w:cs="Times New Roman"/>
          <w:b/>
          <w:color w:val="000000" w:themeColor="text1"/>
          <w:spacing w:val="-4"/>
          <w:sz w:val="32"/>
          <w:szCs w:val="2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lastRenderedPageBreak/>
        <w:t>§2: QUYỀN VÀ NGHĨA VỤ CỦA CÔNG DÂN VIỆT NAM VÀ NGƯỜI GỐC VIỆT NAM CHƯA XÁC ĐỊNH ĐƯỢC QUỐC TỊCH ĐANG SINH SỐNG TẠI VIỆT NAM VỀ CĂN CƯỚC, CƠ SỞ DỮ LIỆU QUỐC GIA VỀ DÂN CƯ, CƠ SỞ DỮ LIỆU CĂN CƯỚC</w:t>
      </w:r>
    </w:p>
    <w:p w14:paraId="342678A4" w14:textId="77777777" w:rsidR="00344605" w:rsidRPr="0075067F" w:rsidRDefault="00344605" w:rsidP="007F146D">
      <w:pPr>
        <w:spacing w:after="0" w:line="360" w:lineRule="auto"/>
        <w:ind w:firstLine="720"/>
        <w:jc w:val="center"/>
        <w:rPr>
          <w:rFonts w:ascii="Times New Roman Bold" w:hAnsi="Times New Roman Bold" w:cs="Times New Roman"/>
          <w:b/>
          <w:color w:val="000000" w:themeColor="text1"/>
          <w:spacing w:val="-4"/>
          <w:sz w:val="32"/>
          <w:szCs w:val="2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p>
    <w:p w14:paraId="75F7EEDB" w14:textId="6B4E3781" w:rsidR="00081281" w:rsidRPr="00344605" w:rsidRDefault="00344605" w:rsidP="007F146D">
      <w:pPr>
        <w:spacing w:after="0" w:line="360" w:lineRule="auto"/>
        <w:ind w:firstLine="720"/>
        <w:rPr>
          <w:rFonts w:ascii="Times New Roman" w:hAnsi="Times New Roman" w:cs="Times New Roman"/>
          <w:sz w:val="28"/>
          <w:szCs w:val="28"/>
        </w:rPr>
      </w:pPr>
      <w:r w:rsidRPr="00344605">
        <w:rPr>
          <w:rFonts w:ascii="Times New Roman" w:hAnsi="Times New Roman" w:cs="Times New Roman"/>
          <w:b/>
          <w:sz w:val="28"/>
          <w:szCs w:val="28"/>
        </w:rPr>
        <w:t>I</w:t>
      </w:r>
      <w:r w:rsidR="00081281" w:rsidRPr="00344605">
        <w:rPr>
          <w:rFonts w:ascii="Times New Roman" w:hAnsi="Times New Roman" w:cs="Times New Roman"/>
          <w:b/>
          <w:sz w:val="28"/>
          <w:szCs w:val="28"/>
        </w:rPr>
        <w:t>.</w:t>
      </w:r>
      <w:r w:rsidR="00081281" w:rsidRPr="00344605">
        <w:rPr>
          <w:rFonts w:ascii="Times New Roman" w:hAnsi="Times New Roman" w:cs="Times New Roman"/>
          <w:sz w:val="28"/>
          <w:szCs w:val="28"/>
        </w:rPr>
        <w:t xml:space="preserve"> </w:t>
      </w:r>
      <w:r w:rsidR="00081281" w:rsidRPr="00344605">
        <w:rPr>
          <w:rFonts w:ascii="Times New Roman" w:hAnsi="Times New Roman" w:cs="Times New Roman"/>
          <w:b/>
          <w:bCs/>
          <w:iCs/>
          <w:sz w:val="28"/>
          <w:szCs w:val="28"/>
        </w:rPr>
        <w:t>Quyền, nghĩa vụ của công dân Việt Nam và người gốc Việt Nam chưa xác định được quốc tịch về căn cước, Cơ sở dữ liệu quốc gia về dân cư, Cơ sở dữ liệu căn cước được quy định tại Điều 5 Luật Căn cước năm 2023</w:t>
      </w:r>
    </w:p>
    <w:p w14:paraId="439335DA" w14:textId="77777777" w:rsidR="00081281" w:rsidRPr="00081281" w:rsidRDefault="00081281" w:rsidP="007F146D">
      <w:pPr>
        <w:spacing w:after="0" w:line="360" w:lineRule="auto"/>
        <w:ind w:firstLine="720"/>
        <w:rPr>
          <w:rFonts w:ascii="Times New Roman" w:hAnsi="Times New Roman" w:cs="Times New Roman"/>
          <w:sz w:val="28"/>
          <w:szCs w:val="28"/>
        </w:rPr>
      </w:pPr>
      <w:r w:rsidRPr="00081281">
        <w:rPr>
          <w:rFonts w:ascii="Times New Roman" w:hAnsi="Times New Roman" w:cs="Times New Roman"/>
          <w:sz w:val="28"/>
          <w:szCs w:val="28"/>
        </w:rPr>
        <w:t>1. Công dân Việt Nam có quyền sau đây:</w:t>
      </w:r>
    </w:p>
    <w:p w14:paraId="0185D46D" w14:textId="77777777" w:rsidR="00081281" w:rsidRPr="00081281" w:rsidRDefault="00081281" w:rsidP="007F146D">
      <w:pPr>
        <w:spacing w:after="0" w:line="360" w:lineRule="auto"/>
        <w:ind w:firstLine="720"/>
        <w:rPr>
          <w:rFonts w:ascii="Times New Roman" w:hAnsi="Times New Roman" w:cs="Times New Roman"/>
          <w:sz w:val="28"/>
          <w:szCs w:val="28"/>
        </w:rPr>
      </w:pPr>
      <w:r w:rsidRPr="00081281">
        <w:rPr>
          <w:rFonts w:ascii="Times New Roman" w:hAnsi="Times New Roman" w:cs="Times New Roman"/>
          <w:sz w:val="28"/>
          <w:szCs w:val="28"/>
        </w:rPr>
        <w:t>a) Được bảo vệ dữ liệu cá nhân trong Cơ sở dữ liệu quốc gia về dân cư và Cơ sở dữ liệu căn cước theo quy định của pháp luật;</w:t>
      </w:r>
    </w:p>
    <w:p w14:paraId="0633001D" w14:textId="77777777" w:rsidR="00081281" w:rsidRPr="00081281" w:rsidRDefault="00081281" w:rsidP="007F146D">
      <w:pPr>
        <w:spacing w:after="0" w:line="360" w:lineRule="auto"/>
        <w:ind w:firstLine="720"/>
        <w:rPr>
          <w:rFonts w:ascii="Times New Roman" w:hAnsi="Times New Roman" w:cs="Times New Roman"/>
          <w:sz w:val="28"/>
          <w:szCs w:val="28"/>
        </w:rPr>
      </w:pPr>
      <w:r w:rsidRPr="00081281">
        <w:rPr>
          <w:rFonts w:ascii="Times New Roman" w:hAnsi="Times New Roman" w:cs="Times New Roman"/>
          <w:sz w:val="28"/>
          <w:szCs w:val="28"/>
        </w:rPr>
        <w:t>b) Yêu cầu cơ quan quản lý căn cước cập nhật, điều chỉnh thông tin của mình trong Cơ sở dữ liệu quốc gia về dân cư, Cơ sở dữ liệu căn cước, thẻ căn cước, căn cước điện tử theo quy định của pháp luật về căn cước;</w:t>
      </w:r>
    </w:p>
    <w:p w14:paraId="6D9819F2" w14:textId="77777777" w:rsidR="00081281" w:rsidRPr="00081281" w:rsidRDefault="00081281" w:rsidP="007F146D">
      <w:pPr>
        <w:spacing w:after="0" w:line="360" w:lineRule="auto"/>
        <w:ind w:firstLine="720"/>
        <w:rPr>
          <w:rFonts w:ascii="Times New Roman" w:hAnsi="Times New Roman" w:cs="Times New Roman"/>
          <w:sz w:val="28"/>
          <w:szCs w:val="28"/>
        </w:rPr>
      </w:pPr>
      <w:r w:rsidRPr="00081281">
        <w:rPr>
          <w:rFonts w:ascii="Times New Roman" w:hAnsi="Times New Roman" w:cs="Times New Roman"/>
          <w:sz w:val="28"/>
          <w:szCs w:val="28"/>
        </w:rPr>
        <w:t>c) Được xác lập số định danh cá nhân của công dân Việt Nam; được cấp, cấp đổi, cấp lại thẻ căn cước theo quy định của Luật này; được xác nhận thông tin về căn cước, thông tin trong Cơ sở dữ liệu quốc gia về dân cư;</w:t>
      </w:r>
    </w:p>
    <w:p w14:paraId="7F285433" w14:textId="77777777" w:rsidR="00081281" w:rsidRPr="00081281" w:rsidRDefault="00081281" w:rsidP="007F146D">
      <w:pPr>
        <w:spacing w:after="0" w:line="360" w:lineRule="auto"/>
        <w:ind w:firstLine="720"/>
        <w:rPr>
          <w:rFonts w:ascii="Times New Roman" w:hAnsi="Times New Roman" w:cs="Times New Roman"/>
          <w:sz w:val="28"/>
          <w:szCs w:val="28"/>
        </w:rPr>
      </w:pPr>
      <w:r w:rsidRPr="00081281">
        <w:rPr>
          <w:rFonts w:ascii="Times New Roman" w:hAnsi="Times New Roman" w:cs="Times New Roman"/>
          <w:sz w:val="28"/>
          <w:szCs w:val="28"/>
        </w:rPr>
        <w:t>d) Sử dụng thẻ căn cước, căn cước điện tử trong giao dịch, thực hiện quyền, lợi ích hợp pháp;</w:t>
      </w:r>
    </w:p>
    <w:p w14:paraId="49333013" w14:textId="77777777" w:rsidR="00081281" w:rsidRPr="00081281" w:rsidRDefault="00081281" w:rsidP="007F146D">
      <w:pPr>
        <w:spacing w:after="0" w:line="360" w:lineRule="auto"/>
        <w:ind w:firstLine="720"/>
        <w:rPr>
          <w:rFonts w:ascii="Times New Roman" w:hAnsi="Times New Roman" w:cs="Times New Roman"/>
          <w:sz w:val="28"/>
          <w:szCs w:val="28"/>
        </w:rPr>
      </w:pPr>
      <w:r w:rsidRPr="00081281">
        <w:rPr>
          <w:rFonts w:ascii="Times New Roman" w:hAnsi="Times New Roman" w:cs="Times New Roman"/>
          <w:sz w:val="28"/>
          <w:szCs w:val="28"/>
        </w:rPr>
        <w:t>đ) Khai thác thông tin của mình trong Cơ sở dữ liệu quốc gia về dân cư và Cơ sở dữ liệu căn cước.</w:t>
      </w:r>
    </w:p>
    <w:p w14:paraId="4BC81302" w14:textId="77777777" w:rsidR="00081281" w:rsidRPr="00081281" w:rsidRDefault="00081281" w:rsidP="007F146D">
      <w:pPr>
        <w:spacing w:after="0" w:line="360" w:lineRule="auto"/>
        <w:ind w:firstLine="720"/>
        <w:rPr>
          <w:rFonts w:ascii="Times New Roman" w:hAnsi="Times New Roman" w:cs="Times New Roman"/>
          <w:sz w:val="28"/>
          <w:szCs w:val="28"/>
        </w:rPr>
      </w:pPr>
      <w:r w:rsidRPr="00081281">
        <w:rPr>
          <w:rFonts w:ascii="Times New Roman" w:hAnsi="Times New Roman" w:cs="Times New Roman"/>
          <w:sz w:val="28"/>
          <w:szCs w:val="28"/>
        </w:rPr>
        <w:t>2. Người gốc Việt Nam chưa xác định được quốc tịch có quyền sau đây:</w:t>
      </w:r>
    </w:p>
    <w:p w14:paraId="558DFFDA" w14:textId="77777777" w:rsidR="00081281" w:rsidRPr="00081281" w:rsidRDefault="00081281" w:rsidP="007F146D">
      <w:pPr>
        <w:spacing w:after="0" w:line="360" w:lineRule="auto"/>
        <w:ind w:firstLine="720"/>
        <w:rPr>
          <w:rFonts w:ascii="Times New Roman" w:hAnsi="Times New Roman" w:cs="Times New Roman"/>
          <w:sz w:val="28"/>
          <w:szCs w:val="28"/>
        </w:rPr>
      </w:pPr>
      <w:r w:rsidRPr="00081281">
        <w:rPr>
          <w:rFonts w:ascii="Times New Roman" w:hAnsi="Times New Roman" w:cs="Times New Roman"/>
          <w:sz w:val="28"/>
          <w:szCs w:val="28"/>
        </w:rPr>
        <w:t>a) Được bảo vệ dữ liệu cá nhân trong Cơ sở dữ liệu quốc gia về dân cư và Cơ sở dữ liệu căn cước theo quy định của pháp luật;</w:t>
      </w:r>
    </w:p>
    <w:p w14:paraId="439D3D04" w14:textId="77777777" w:rsidR="00081281" w:rsidRPr="00081281" w:rsidRDefault="00081281" w:rsidP="007F146D">
      <w:pPr>
        <w:spacing w:after="0" w:line="360" w:lineRule="auto"/>
        <w:ind w:firstLine="720"/>
        <w:rPr>
          <w:rFonts w:ascii="Times New Roman" w:hAnsi="Times New Roman" w:cs="Times New Roman"/>
          <w:sz w:val="28"/>
          <w:szCs w:val="28"/>
        </w:rPr>
      </w:pPr>
      <w:r w:rsidRPr="00081281">
        <w:rPr>
          <w:rFonts w:ascii="Times New Roman" w:hAnsi="Times New Roman" w:cs="Times New Roman"/>
          <w:sz w:val="28"/>
          <w:szCs w:val="28"/>
        </w:rPr>
        <w:lastRenderedPageBreak/>
        <w:t>b) Yêu cầu cơ quan quản lý căn cước cập nhật, điều chỉnh thông tin của mình trong Cơ sở dữ liệu quốc gia về dân cư, Cơ sở dữ liệu căn cước, giấy chứng nhận căn cước theo quy định của pháp luật về căn cước;</w:t>
      </w:r>
    </w:p>
    <w:p w14:paraId="023A8EBC" w14:textId="77777777" w:rsidR="00081281" w:rsidRPr="00081281" w:rsidRDefault="00081281" w:rsidP="007F146D">
      <w:pPr>
        <w:spacing w:after="0" w:line="360" w:lineRule="auto"/>
        <w:ind w:firstLine="720"/>
        <w:rPr>
          <w:rFonts w:ascii="Times New Roman" w:hAnsi="Times New Roman" w:cs="Times New Roman"/>
          <w:sz w:val="28"/>
          <w:szCs w:val="28"/>
        </w:rPr>
      </w:pPr>
      <w:r w:rsidRPr="00081281">
        <w:rPr>
          <w:rFonts w:ascii="Times New Roman" w:hAnsi="Times New Roman" w:cs="Times New Roman"/>
          <w:sz w:val="28"/>
          <w:szCs w:val="28"/>
        </w:rPr>
        <w:t>c) Được xác lập số định danh cá nhân của người gốc Việt Nam chưa xác định được quốc tịch; được cấp, cấp đổi, cấp lại giấy chứng nhận căn cước theo quy định của Luật này;</w:t>
      </w:r>
    </w:p>
    <w:p w14:paraId="1B827254" w14:textId="77777777" w:rsidR="00081281" w:rsidRPr="00081281" w:rsidRDefault="00081281" w:rsidP="007F146D">
      <w:pPr>
        <w:spacing w:after="0" w:line="360" w:lineRule="auto"/>
        <w:ind w:firstLine="720"/>
        <w:rPr>
          <w:rFonts w:ascii="Times New Roman" w:hAnsi="Times New Roman" w:cs="Times New Roman"/>
          <w:sz w:val="28"/>
          <w:szCs w:val="28"/>
        </w:rPr>
      </w:pPr>
      <w:r w:rsidRPr="00081281">
        <w:rPr>
          <w:rFonts w:ascii="Times New Roman" w:hAnsi="Times New Roman" w:cs="Times New Roman"/>
          <w:sz w:val="28"/>
          <w:szCs w:val="28"/>
        </w:rPr>
        <w:t>d) Sử dụng giấy chứng nhận căn cước trong giao dịch, thực hiện quyền, lợi ích hợp pháp;</w:t>
      </w:r>
    </w:p>
    <w:p w14:paraId="7668C48D" w14:textId="77777777" w:rsidR="00081281" w:rsidRPr="00081281" w:rsidRDefault="00081281" w:rsidP="007F146D">
      <w:pPr>
        <w:spacing w:after="0" w:line="360" w:lineRule="auto"/>
        <w:ind w:firstLine="720"/>
        <w:rPr>
          <w:rFonts w:ascii="Times New Roman" w:hAnsi="Times New Roman" w:cs="Times New Roman"/>
          <w:sz w:val="28"/>
          <w:szCs w:val="28"/>
        </w:rPr>
      </w:pPr>
      <w:r w:rsidRPr="00081281">
        <w:rPr>
          <w:rFonts w:ascii="Times New Roman" w:hAnsi="Times New Roman" w:cs="Times New Roman"/>
          <w:sz w:val="28"/>
          <w:szCs w:val="28"/>
        </w:rPr>
        <w:t>đ) Khai thác thông tin của mình trong Cơ sở dữ liệu quốc gia về dân cư và Cơ sở dữ liệu căn cước.</w:t>
      </w:r>
    </w:p>
    <w:p w14:paraId="2C49435E" w14:textId="77777777" w:rsidR="00081281" w:rsidRPr="00081281" w:rsidRDefault="00081281" w:rsidP="007F146D">
      <w:pPr>
        <w:spacing w:after="0" w:line="360" w:lineRule="auto"/>
        <w:ind w:firstLine="720"/>
        <w:rPr>
          <w:rFonts w:ascii="Times New Roman" w:hAnsi="Times New Roman" w:cs="Times New Roman"/>
          <w:sz w:val="28"/>
          <w:szCs w:val="28"/>
        </w:rPr>
      </w:pPr>
      <w:r w:rsidRPr="00081281">
        <w:rPr>
          <w:rFonts w:ascii="Times New Roman" w:hAnsi="Times New Roman" w:cs="Times New Roman"/>
          <w:sz w:val="28"/>
          <w:szCs w:val="28"/>
        </w:rPr>
        <w:t>3. Công dân Việt Nam, người gốc Việt Nam chưa xác định được quốc tịch có nghĩa vụ sau đây:</w:t>
      </w:r>
    </w:p>
    <w:p w14:paraId="11AA4797" w14:textId="77777777" w:rsidR="00081281" w:rsidRPr="00081281" w:rsidRDefault="00081281" w:rsidP="007F146D">
      <w:pPr>
        <w:spacing w:after="0" w:line="360" w:lineRule="auto"/>
        <w:ind w:firstLine="720"/>
        <w:rPr>
          <w:rFonts w:ascii="Times New Roman" w:hAnsi="Times New Roman" w:cs="Times New Roman"/>
          <w:sz w:val="28"/>
          <w:szCs w:val="28"/>
        </w:rPr>
      </w:pPr>
      <w:r w:rsidRPr="00081281">
        <w:rPr>
          <w:rFonts w:ascii="Times New Roman" w:hAnsi="Times New Roman" w:cs="Times New Roman"/>
          <w:sz w:val="28"/>
          <w:szCs w:val="28"/>
        </w:rPr>
        <w:t>a) Làm thủ tục cấp, cấp đổi, cấp lại thẻ căn cước, giấy chứng nhận căn cước theo quy định của pháp luật về căn cước; bảo quản thẻ căn cước, giấy chứng nhận căn cước đã được cấp;</w:t>
      </w:r>
    </w:p>
    <w:p w14:paraId="4C89288C" w14:textId="77777777" w:rsidR="00081281" w:rsidRPr="00081281" w:rsidRDefault="00081281" w:rsidP="007F146D">
      <w:pPr>
        <w:spacing w:after="0" w:line="360" w:lineRule="auto"/>
        <w:ind w:firstLine="720"/>
        <w:rPr>
          <w:rFonts w:ascii="Times New Roman" w:hAnsi="Times New Roman" w:cs="Times New Roman"/>
          <w:sz w:val="28"/>
          <w:szCs w:val="28"/>
        </w:rPr>
      </w:pPr>
      <w:r w:rsidRPr="00081281">
        <w:rPr>
          <w:rFonts w:ascii="Times New Roman" w:hAnsi="Times New Roman" w:cs="Times New Roman"/>
          <w:sz w:val="28"/>
          <w:szCs w:val="28"/>
        </w:rPr>
        <w:t>b) Cung cấp đầy đủ, chính xác, kịp thời thông tin, tài liệu của mình để cập nhật, điều chỉnh thông tin trong Cơ sở dữ liệu quốc gia về dân cư và Cơ sở dữ liệu căn cước, thẻ căn cước, căn cước điện tử theo quy định của pháp luật về căn cước;</w:t>
      </w:r>
    </w:p>
    <w:p w14:paraId="44E561A5" w14:textId="77777777" w:rsidR="00081281" w:rsidRPr="00081281" w:rsidRDefault="00081281" w:rsidP="007F146D">
      <w:pPr>
        <w:spacing w:after="0" w:line="360" w:lineRule="auto"/>
        <w:ind w:firstLine="720"/>
        <w:rPr>
          <w:rFonts w:ascii="Times New Roman" w:hAnsi="Times New Roman" w:cs="Times New Roman"/>
          <w:sz w:val="28"/>
          <w:szCs w:val="28"/>
        </w:rPr>
      </w:pPr>
      <w:r w:rsidRPr="00081281">
        <w:rPr>
          <w:rFonts w:ascii="Times New Roman" w:hAnsi="Times New Roman" w:cs="Times New Roman"/>
          <w:sz w:val="28"/>
          <w:szCs w:val="28"/>
        </w:rPr>
        <w:t>c) Cung cấp đầy đủ, chính xác, kịp thời thông tin, tài liệu của mình đã thay đổi so với thông tin trên thẻ căn cước, giấy chứng nhận căn cước khi thực hiện giao dịch có liên quan và chịu trách nhiệm về tính đầy đủ, chính xác của thông tin, tài liệu;</w:t>
      </w:r>
    </w:p>
    <w:p w14:paraId="2EDFC82A" w14:textId="77777777" w:rsidR="00081281" w:rsidRPr="00081281" w:rsidRDefault="00081281" w:rsidP="007F146D">
      <w:pPr>
        <w:spacing w:after="0" w:line="360" w:lineRule="auto"/>
        <w:ind w:firstLine="720"/>
        <w:rPr>
          <w:rFonts w:ascii="Times New Roman" w:hAnsi="Times New Roman" w:cs="Times New Roman"/>
          <w:sz w:val="28"/>
          <w:szCs w:val="28"/>
        </w:rPr>
      </w:pPr>
      <w:r w:rsidRPr="00081281">
        <w:rPr>
          <w:rFonts w:ascii="Times New Roman" w:hAnsi="Times New Roman" w:cs="Times New Roman"/>
          <w:sz w:val="28"/>
          <w:szCs w:val="28"/>
        </w:rPr>
        <w:t>d) Xuất trình thẻ căn cước, căn cước điện tử, giấy chứng nhận căn cước hoặc cung cấp số định danh cá nhân khi người có thẩm quyền yêu cầu theo quy định của pháp luật;</w:t>
      </w:r>
    </w:p>
    <w:p w14:paraId="5A0EC933" w14:textId="77777777" w:rsidR="00081281" w:rsidRPr="00081281" w:rsidRDefault="00081281" w:rsidP="007F146D">
      <w:pPr>
        <w:spacing w:after="0" w:line="360" w:lineRule="auto"/>
        <w:ind w:firstLine="720"/>
        <w:rPr>
          <w:rFonts w:ascii="Times New Roman" w:hAnsi="Times New Roman" w:cs="Times New Roman"/>
          <w:sz w:val="28"/>
          <w:szCs w:val="28"/>
        </w:rPr>
      </w:pPr>
      <w:r w:rsidRPr="00081281">
        <w:rPr>
          <w:rFonts w:ascii="Times New Roman" w:hAnsi="Times New Roman" w:cs="Times New Roman"/>
          <w:sz w:val="28"/>
          <w:szCs w:val="28"/>
        </w:rPr>
        <w:lastRenderedPageBreak/>
        <w:t>đ) Nộp thẻ căn cước, giấy chứng nhận căn cước cho cơ quan có thẩm quyền trong trường hợp cấp đổi, bị thu hồi, bị giữ thẻ căn cước, giấy chứng nhận căn cước theo quy định của Luật này.</w:t>
      </w:r>
    </w:p>
    <w:p w14:paraId="0449907C" w14:textId="77777777" w:rsidR="00081281" w:rsidRDefault="00081281" w:rsidP="007F146D">
      <w:pPr>
        <w:spacing w:after="0" w:line="360" w:lineRule="auto"/>
        <w:ind w:firstLine="720"/>
        <w:rPr>
          <w:rFonts w:ascii="Times New Roman" w:hAnsi="Times New Roman" w:cs="Times New Roman"/>
          <w:sz w:val="28"/>
          <w:szCs w:val="28"/>
        </w:rPr>
      </w:pPr>
      <w:r w:rsidRPr="00081281">
        <w:rPr>
          <w:rFonts w:ascii="Times New Roman" w:hAnsi="Times New Roman" w:cs="Times New Roman"/>
          <w:sz w:val="28"/>
          <w:szCs w:val="28"/>
        </w:rPr>
        <w:t>4. Người mất năng lực hành vi dân sự, người có khó khăn trong nhận thức, làm chủ hành vi theo quy định của Bộ luật Dân sự, người dưới 14 tuổi được thực hiện quyền và nghĩa vụ quy định tại Điều này thông qua người đại diện hợp pháp của mình hoặc tự mình thực hiện khi được người đại diện hợp pháp đồng ý theo quy định của Bộ luật Dân sự.”</w:t>
      </w:r>
    </w:p>
    <w:p w14:paraId="0DE8AB64" w14:textId="77777777" w:rsidR="007F146D" w:rsidRPr="00081281" w:rsidRDefault="007F146D" w:rsidP="007F146D">
      <w:pPr>
        <w:spacing w:after="0" w:line="360" w:lineRule="auto"/>
        <w:ind w:firstLine="720"/>
        <w:rPr>
          <w:rFonts w:ascii="Times New Roman" w:hAnsi="Times New Roman" w:cs="Times New Roman"/>
          <w:sz w:val="28"/>
          <w:szCs w:val="28"/>
        </w:rPr>
      </w:pPr>
    </w:p>
    <w:p w14:paraId="15388831" w14:textId="7695E9D2" w:rsidR="00081281" w:rsidRPr="00344605" w:rsidRDefault="00344605" w:rsidP="007F146D">
      <w:pPr>
        <w:spacing w:after="0" w:line="360" w:lineRule="auto"/>
        <w:ind w:firstLine="720"/>
        <w:rPr>
          <w:rFonts w:ascii="Times New Roman" w:hAnsi="Times New Roman" w:cs="Times New Roman"/>
          <w:b/>
          <w:bCs/>
          <w:iCs/>
          <w:sz w:val="28"/>
          <w:szCs w:val="28"/>
        </w:rPr>
      </w:pPr>
      <w:r>
        <w:rPr>
          <w:rFonts w:ascii="Times New Roman" w:hAnsi="Times New Roman" w:cs="Times New Roman"/>
          <w:b/>
          <w:bCs/>
          <w:iCs/>
          <w:sz w:val="28"/>
          <w:szCs w:val="28"/>
        </w:rPr>
        <w:t xml:space="preserve">II. </w:t>
      </w:r>
      <w:r w:rsidR="00081281" w:rsidRPr="00344605">
        <w:rPr>
          <w:rFonts w:ascii="Times New Roman" w:hAnsi="Times New Roman" w:cs="Times New Roman"/>
          <w:b/>
          <w:bCs/>
          <w:iCs/>
          <w:sz w:val="28"/>
          <w:szCs w:val="28"/>
        </w:rPr>
        <w:t>Điều kiện để người gốc Việt Nam chưa xác định được quốc tịch đang sinh sống tại Việt Nam được xem xét cấp giấy chứng nhận căn cước</w:t>
      </w:r>
    </w:p>
    <w:p w14:paraId="34CD7A8C" w14:textId="77777777" w:rsidR="00081281" w:rsidRPr="00081281" w:rsidRDefault="00081281" w:rsidP="007F146D">
      <w:pPr>
        <w:spacing w:after="0" w:line="360" w:lineRule="auto"/>
        <w:ind w:firstLine="720"/>
        <w:rPr>
          <w:rFonts w:ascii="Times New Roman" w:hAnsi="Times New Roman" w:cs="Times New Roman"/>
          <w:sz w:val="28"/>
          <w:szCs w:val="28"/>
        </w:rPr>
      </w:pPr>
      <w:r w:rsidRPr="00081281">
        <w:rPr>
          <w:rFonts w:ascii="Times New Roman" w:hAnsi="Times New Roman" w:cs="Times New Roman"/>
          <w:sz w:val="28"/>
          <w:szCs w:val="28"/>
        </w:rPr>
        <w:t>Theo thống kê của Bộ Công an, hiện nước ta có khoảng 31.117 người gốc Việt không xác định được quốc tịch. Trong đó, con lai giữa công dân Việt Nam với nước ngoài chưa xác định được quốc tịch tập trung tại các tỉnh Gia Lai, Bạc người Liêu, Vĩnh Long… có 775 trường hợp; người không xác định được quốc tịch, chưa được đăng ký cư trú tập trung tại Thành phố Hồ Chí Minh, Lâm Đồng, Đồng Tháp, Bình Dương, Đồng Nai... với 10.650 trường hợp; người không có giấy tờ tùy thân tập trung tại Thành phố Hồ Chí Minh, Lâm Đồng, Đồng Tháp, Đồng Nai, Bình Dương... 16.161 trường hợp.</w:t>
      </w:r>
    </w:p>
    <w:p w14:paraId="49E30FEB" w14:textId="77777777" w:rsidR="00081281" w:rsidRPr="00081281" w:rsidRDefault="00081281" w:rsidP="007F146D">
      <w:pPr>
        <w:spacing w:after="0" w:line="360" w:lineRule="auto"/>
        <w:ind w:firstLine="720"/>
        <w:rPr>
          <w:rFonts w:ascii="Times New Roman" w:hAnsi="Times New Roman" w:cs="Times New Roman"/>
          <w:sz w:val="28"/>
          <w:szCs w:val="28"/>
        </w:rPr>
      </w:pPr>
      <w:r w:rsidRPr="00081281">
        <w:rPr>
          <w:rFonts w:ascii="Times New Roman" w:hAnsi="Times New Roman" w:cs="Times New Roman"/>
          <w:sz w:val="28"/>
          <w:szCs w:val="28"/>
        </w:rPr>
        <w:t>Việc không có quốc tịch khiến cho người gốc Việt sinh sống ở Việt Nam gặp nhiều trở ngại trong cuộc sống, khi làm thủ tục hành chính, thực hiện giao dịch dân sự; đặc biệt khi thực hiện các quyền kinh tế, chính trị, văn hóa, xã hội.</w:t>
      </w:r>
    </w:p>
    <w:p w14:paraId="26E69A04" w14:textId="77777777" w:rsidR="00081281" w:rsidRPr="00081281" w:rsidRDefault="00081281" w:rsidP="007F146D">
      <w:pPr>
        <w:spacing w:after="0" w:line="360" w:lineRule="auto"/>
        <w:ind w:firstLine="720"/>
        <w:rPr>
          <w:rFonts w:ascii="Times New Roman" w:hAnsi="Times New Roman" w:cs="Times New Roman"/>
          <w:sz w:val="28"/>
          <w:szCs w:val="28"/>
        </w:rPr>
      </w:pPr>
      <w:r w:rsidRPr="00081281">
        <w:rPr>
          <w:rFonts w:ascii="Times New Roman" w:hAnsi="Times New Roman" w:cs="Times New Roman"/>
          <w:sz w:val="28"/>
          <w:szCs w:val="28"/>
        </w:rPr>
        <w:t>Từ 1/7/2024, Luật Căn cước 2023 chính thức có hiệu lực thi hành, trong đó quy định cụ thể về giấy chứng nhận căn cước và quản lý về căn cước đối với người gốc Việt Nam chưa xác định được quốc tịch.</w:t>
      </w:r>
    </w:p>
    <w:p w14:paraId="77AF57A7" w14:textId="77777777" w:rsidR="00081281" w:rsidRPr="00081281" w:rsidRDefault="00081281" w:rsidP="007F146D">
      <w:pPr>
        <w:spacing w:after="0" w:line="360" w:lineRule="auto"/>
        <w:ind w:firstLine="720"/>
        <w:rPr>
          <w:rFonts w:ascii="Times New Roman" w:hAnsi="Times New Roman" w:cs="Times New Roman"/>
          <w:sz w:val="28"/>
          <w:szCs w:val="28"/>
        </w:rPr>
      </w:pPr>
      <w:r w:rsidRPr="00081281">
        <w:rPr>
          <w:rFonts w:ascii="Times New Roman" w:hAnsi="Times New Roman" w:cs="Times New Roman"/>
          <w:sz w:val="28"/>
          <w:szCs w:val="28"/>
        </w:rPr>
        <w:lastRenderedPageBreak/>
        <w:t>Việc cấp Giấy chứng nhận Căn cước cho người gốc Việt Nam chưa xác định quốc tịch được nhiều ý kiến đánh giá là quy định tiến bộ, nhân văn, thể hiện sự quan tâm của Chính phủ và Nhà nước xuất phát từ tôn trọng quyền con, điều này phù hợp với Hiến pháp và các điều ước quốc tế. Đồng thời, tạo cơ sở pháp lý cho công tác quản lý nhà nước được chặt chẽ; tạo thuận lợi cho công tác hoạch định chính sách phát triển xã hội; bảo đảm an ninh, trật tự, an toàn xã hội.</w:t>
      </w:r>
    </w:p>
    <w:p w14:paraId="1CC29775" w14:textId="77777777" w:rsidR="00081281" w:rsidRPr="00081281" w:rsidRDefault="00081281" w:rsidP="007F146D">
      <w:pPr>
        <w:spacing w:after="0" w:line="360" w:lineRule="auto"/>
        <w:ind w:firstLine="720"/>
        <w:rPr>
          <w:rFonts w:ascii="Times New Roman" w:hAnsi="Times New Roman" w:cs="Times New Roman"/>
          <w:sz w:val="28"/>
          <w:szCs w:val="28"/>
        </w:rPr>
      </w:pPr>
      <w:r w:rsidRPr="00081281">
        <w:rPr>
          <w:rFonts w:ascii="Times New Roman" w:hAnsi="Times New Roman" w:cs="Times New Roman"/>
          <w:sz w:val="28"/>
          <w:szCs w:val="28"/>
        </w:rPr>
        <w:t>Theo đó, người gốc Việt Nam chưa xác định được quốc tịch đang sinh sống tại Việt Nam là người đang sinh sống tại Việt Nam, không có giấy tờ, tài liệu chứng minh có quốc tịch Việt Nam và nước khác nhưng có cùng dòng máu về trực hệ với người đã từng có quốc tịch Việt Nam được xác định theo nguyên tắc huyết thống.</w:t>
      </w:r>
    </w:p>
    <w:p w14:paraId="70392BA8" w14:textId="77777777" w:rsidR="00081281" w:rsidRPr="00081281" w:rsidRDefault="00081281" w:rsidP="007F146D">
      <w:pPr>
        <w:spacing w:after="0" w:line="360" w:lineRule="auto"/>
        <w:ind w:firstLine="720"/>
        <w:rPr>
          <w:rFonts w:ascii="Times New Roman" w:hAnsi="Times New Roman" w:cs="Times New Roman"/>
          <w:sz w:val="28"/>
          <w:szCs w:val="28"/>
        </w:rPr>
      </w:pPr>
      <w:r w:rsidRPr="00081281">
        <w:rPr>
          <w:rFonts w:ascii="Times New Roman" w:hAnsi="Times New Roman" w:cs="Times New Roman"/>
          <w:sz w:val="28"/>
          <w:szCs w:val="28"/>
        </w:rPr>
        <w:t>Cụ thể, khoản 1 Điều 30 Luật căn cước quy định: Giấy chứng nhận căn cước được cấp cho người gốc Việt Nam chưa xác định được quốc tịch mà đang sinh sống liên tục từ 06 tháng trở lên tại đơn vị hành chính cấp xã hoặc đơn vị hành chính cấp huyện nơi không tổ chức đơn vị hành chính cấp xã.</w:t>
      </w:r>
    </w:p>
    <w:p w14:paraId="5C4CC929" w14:textId="77777777" w:rsidR="00081281" w:rsidRPr="00081281" w:rsidRDefault="00081281" w:rsidP="007F146D">
      <w:pPr>
        <w:spacing w:after="0" w:line="360" w:lineRule="auto"/>
        <w:ind w:firstLine="720"/>
        <w:rPr>
          <w:rFonts w:ascii="Times New Roman" w:hAnsi="Times New Roman" w:cs="Times New Roman"/>
          <w:sz w:val="28"/>
          <w:szCs w:val="28"/>
        </w:rPr>
      </w:pPr>
      <w:r w:rsidRPr="00081281">
        <w:rPr>
          <w:rFonts w:ascii="Times New Roman" w:hAnsi="Times New Roman" w:cs="Times New Roman"/>
          <w:sz w:val="28"/>
          <w:szCs w:val="28"/>
        </w:rPr>
        <w:t>Khoản 4 Điều 30 Luật căn cước quy định nơi làm thủ tục cấp, cấp đổi, cấp lại giấy chứng nhận căn cước là cơ quan quản lý căn cước của Công an huyện, quận, thị xã, thành phố thuộc tỉnh, thành phố thuộc thành phố trực thuộc trung ương hoặc cơ quan quản lý căn cước của Công an tỉnh, thành phố trực thuộc trung ương nơi người gốc Việt Nam chưa xác định được quốc tịch sinh sống.</w:t>
      </w:r>
    </w:p>
    <w:p w14:paraId="08CE10ED" w14:textId="77777777" w:rsidR="00081281" w:rsidRPr="00081281" w:rsidRDefault="00081281" w:rsidP="007F146D">
      <w:pPr>
        <w:spacing w:after="0" w:line="360" w:lineRule="auto"/>
        <w:ind w:firstLine="720"/>
        <w:rPr>
          <w:rFonts w:ascii="Times New Roman" w:hAnsi="Times New Roman" w:cs="Times New Roman"/>
          <w:sz w:val="28"/>
          <w:szCs w:val="28"/>
        </w:rPr>
      </w:pPr>
      <w:r w:rsidRPr="00081281">
        <w:rPr>
          <w:rFonts w:ascii="Times New Roman" w:hAnsi="Times New Roman" w:cs="Times New Roman"/>
          <w:sz w:val="28"/>
          <w:szCs w:val="28"/>
        </w:rPr>
        <w:t>Trong trường hợp cần thiết, cơ quan quản lý căn cước quy định tại điểm a khoản này tổ chức làm thủ tục cấp giấy chứng nhận căn cước tại xã, phường, thị trấn, cơ quan, đơn vị hoặc tại chỗ ở của người gốc Việt Nam chưa xác định được quốc tịch.</w:t>
      </w:r>
    </w:p>
    <w:p w14:paraId="646BFE35" w14:textId="77777777" w:rsidR="00081281" w:rsidRPr="00081281" w:rsidRDefault="00081281" w:rsidP="007F146D">
      <w:pPr>
        <w:spacing w:after="0" w:line="360" w:lineRule="auto"/>
        <w:ind w:firstLine="720"/>
        <w:rPr>
          <w:rFonts w:ascii="Times New Roman" w:hAnsi="Times New Roman" w:cs="Times New Roman"/>
          <w:sz w:val="28"/>
          <w:szCs w:val="28"/>
        </w:rPr>
      </w:pPr>
      <w:r w:rsidRPr="00081281">
        <w:rPr>
          <w:rFonts w:ascii="Times New Roman" w:hAnsi="Times New Roman" w:cs="Times New Roman"/>
          <w:sz w:val="28"/>
          <w:szCs w:val="28"/>
        </w:rPr>
        <w:t>Về giá trị sử dụng của Giấy chứng nhận căn cước, khoản 5 Điều 30 Luật này cũng xác định rõ: giấy chứng nhận căn cước có giá trị chứng minh về căn cước để thực hiện các giao dịch, thực hiện quyền, lợi ích hợp pháp trên lãnh thổ Việt Nam.</w:t>
      </w:r>
    </w:p>
    <w:p w14:paraId="1E04143E" w14:textId="77777777" w:rsidR="00081281" w:rsidRPr="00081281" w:rsidRDefault="00081281" w:rsidP="007F146D">
      <w:pPr>
        <w:spacing w:after="0" w:line="360" w:lineRule="auto"/>
        <w:ind w:firstLine="720"/>
        <w:rPr>
          <w:rFonts w:ascii="Times New Roman" w:hAnsi="Times New Roman" w:cs="Times New Roman"/>
          <w:sz w:val="28"/>
          <w:szCs w:val="28"/>
        </w:rPr>
      </w:pPr>
      <w:r w:rsidRPr="00081281">
        <w:rPr>
          <w:rFonts w:ascii="Times New Roman" w:hAnsi="Times New Roman" w:cs="Times New Roman"/>
          <w:sz w:val="28"/>
          <w:szCs w:val="28"/>
        </w:rPr>
        <w:lastRenderedPageBreak/>
        <w:t>Cơ quan, tổ chức, cá nhân sử dụng số định danh cá nhân trên giấy chứng nhận căn cước để kiểm tra thông tin của người được cấp giấy chứng nhận căn cước trong Cơ sở dữ liệu quốc gia về dân cư, cơ sở dữ liệu quốc gia khác và cơ sở dữ liệu chuyên ngành theo quy định của pháp luật.</w:t>
      </w:r>
    </w:p>
    <w:p w14:paraId="1D8951F6" w14:textId="77777777" w:rsidR="00081281" w:rsidRPr="00081281" w:rsidRDefault="00081281" w:rsidP="007F146D">
      <w:pPr>
        <w:spacing w:after="0" w:line="360" w:lineRule="auto"/>
        <w:ind w:firstLine="720"/>
        <w:rPr>
          <w:rFonts w:ascii="Times New Roman" w:hAnsi="Times New Roman" w:cs="Times New Roman"/>
          <w:sz w:val="28"/>
          <w:szCs w:val="28"/>
        </w:rPr>
      </w:pPr>
      <w:r w:rsidRPr="00081281">
        <w:rPr>
          <w:rFonts w:ascii="Times New Roman" w:hAnsi="Times New Roman" w:cs="Times New Roman"/>
          <w:sz w:val="28"/>
          <w:szCs w:val="28"/>
        </w:rPr>
        <w:t>Khi người gốc Việt Nam chưa xác định được quốc tịch phải xuất trình giấy chứng nhận căn cước theo yêu cầu của cơ quan, tổ chức, cá nhân có thẩm quyền thì cơ quan, tổ chức, cá nhân đó không được yêu cầu người gốc Việt Nam chưa xác định được quốc tịch xuất trình giấy tờ hoặc cung cấp thông tin đã được chứng nhận trong giấy chứng nhận căn cước, trừ trường hợp thông tin của người đó đã được thay đổi hoặc thông tin trong giấy chứng nhận căn cước không thống nhất với thông tin trong Cơ sở dữ liệu quốc gia về dân cư.</w:t>
      </w:r>
    </w:p>
    <w:p w14:paraId="381A1020" w14:textId="77777777" w:rsidR="00081281" w:rsidRPr="00081281" w:rsidRDefault="00081281" w:rsidP="007F146D">
      <w:pPr>
        <w:spacing w:after="0" w:line="360" w:lineRule="auto"/>
        <w:ind w:firstLine="720"/>
        <w:rPr>
          <w:rFonts w:ascii="Times New Roman" w:hAnsi="Times New Roman" w:cs="Times New Roman"/>
          <w:sz w:val="28"/>
          <w:szCs w:val="28"/>
        </w:rPr>
      </w:pPr>
      <w:r w:rsidRPr="00081281">
        <w:rPr>
          <w:rFonts w:ascii="Times New Roman" w:hAnsi="Times New Roman" w:cs="Times New Roman"/>
          <w:sz w:val="28"/>
          <w:szCs w:val="28"/>
        </w:rPr>
        <w:t>Nhà nước bảo vệ quyền, lợi ích chính đáng của người được cấp giấy chứng nhận căn cước theo quy định của pháp luật.</w:t>
      </w:r>
    </w:p>
    <w:p w14:paraId="713237CB" w14:textId="77777777" w:rsidR="0075067F" w:rsidRDefault="0075067F" w:rsidP="007F146D">
      <w:pPr>
        <w:spacing w:after="0" w:line="360" w:lineRule="auto"/>
        <w:rPr>
          <w:rFonts w:ascii="Times New Roman" w:hAnsi="Times New Roman" w:cs="Times New Roman"/>
          <w:color w:val="000000" w:themeColor="text1"/>
          <w:sz w:val="28"/>
          <w:szCs w:val="2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p>
    <w:p w14:paraId="6688CE54" w14:textId="6664EEE7" w:rsidR="00344605" w:rsidRDefault="00344605" w:rsidP="007F146D">
      <w:pPr>
        <w:spacing w:after="0" w:line="360" w:lineRule="auto"/>
        <w:rPr>
          <w:rFonts w:ascii="Times New Roman" w:hAnsi="Times New Roman" w:cs="Times New Roman"/>
          <w:color w:val="000000" w:themeColor="text1"/>
          <w:sz w:val="28"/>
          <w:szCs w:val="2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Pr>
          <w:rFonts w:ascii="Times New Roman" w:hAnsi="Times New Roman" w:cs="Times New Roman"/>
          <w:color w:val="000000" w:themeColor="text1"/>
          <w:sz w:val="28"/>
          <w:szCs w:val="2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br w:type="page"/>
      </w:r>
    </w:p>
    <w:p w14:paraId="0684C96C" w14:textId="65C97786" w:rsidR="00344605" w:rsidRDefault="00344605" w:rsidP="007F146D">
      <w:pPr>
        <w:spacing w:after="0" w:line="360" w:lineRule="auto"/>
        <w:ind w:firstLine="720"/>
        <w:jc w:val="center"/>
        <w:rPr>
          <w:rFonts w:ascii="Times New Roman" w:hAnsi="Times New Roman" w:cs="Times New Roman"/>
          <w:b/>
          <w:color w:val="000000" w:themeColor="text1"/>
          <w:sz w:val="32"/>
          <w:szCs w:val="2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911267">
        <w:rPr>
          <w:rFonts w:ascii="Times New Roman" w:hAnsi="Times New Roman" w:cs="Times New Roman"/>
          <w:b/>
          <w:color w:val="000000" w:themeColor="text1"/>
          <w:sz w:val="32"/>
          <w:szCs w:val="2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lastRenderedPageBreak/>
        <w:t>§</w:t>
      </w:r>
      <w:r>
        <w:rPr>
          <w:rFonts w:ascii="Times New Roman" w:hAnsi="Times New Roman" w:cs="Times New Roman"/>
          <w:b/>
          <w:color w:val="000000" w:themeColor="text1"/>
          <w:sz w:val="32"/>
          <w:szCs w:val="2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3</w:t>
      </w:r>
      <w:r w:rsidRPr="00911267">
        <w:rPr>
          <w:rFonts w:ascii="Times New Roman" w:hAnsi="Times New Roman" w:cs="Times New Roman"/>
          <w:b/>
          <w:color w:val="000000" w:themeColor="text1"/>
          <w:sz w:val="32"/>
          <w:szCs w:val="2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 </w:t>
      </w:r>
      <w:r w:rsidRPr="00344605">
        <w:rPr>
          <w:rFonts w:ascii="Times New Roman" w:hAnsi="Times New Roman" w:cs="Times New Roman"/>
          <w:b/>
          <w:color w:val="000000" w:themeColor="text1"/>
          <w:sz w:val="32"/>
          <w:szCs w:val="2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THÔNG TIN TRONG CƠ SỞ DỮ LIỆU QUỐC GIA VỀ DÂN CƯ, CƠ SỞ DỮ LIỆU CĂN CƯỚC</w:t>
      </w:r>
    </w:p>
    <w:p w14:paraId="6AD07F27" w14:textId="77777777" w:rsidR="00344605" w:rsidRDefault="00344605" w:rsidP="007F146D">
      <w:pPr>
        <w:spacing w:after="0" w:line="360" w:lineRule="auto"/>
        <w:ind w:firstLine="720"/>
        <w:jc w:val="center"/>
        <w:rPr>
          <w:rFonts w:ascii="Times New Roman" w:hAnsi="Times New Roman" w:cs="Times New Roman"/>
          <w:b/>
          <w:color w:val="000000" w:themeColor="text1"/>
          <w:sz w:val="32"/>
          <w:szCs w:val="2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p>
    <w:p w14:paraId="0AC43169" w14:textId="1006AABB" w:rsidR="00344605" w:rsidRPr="00344605" w:rsidRDefault="00344605" w:rsidP="007F146D">
      <w:pPr>
        <w:pStyle w:val="NormalWeb"/>
        <w:shd w:val="clear" w:color="auto" w:fill="FFFFFF"/>
        <w:spacing w:before="0" w:beforeAutospacing="0" w:after="150" w:afterAutospacing="0" w:line="360" w:lineRule="auto"/>
        <w:ind w:firstLine="709"/>
        <w:rPr>
          <w:rFonts w:ascii="Times New Roman" w:hAnsi="Times New Roman"/>
          <w:b/>
          <w:sz w:val="28"/>
          <w:szCs w:val="28"/>
        </w:rPr>
      </w:pPr>
      <w:r>
        <w:rPr>
          <w:rFonts w:ascii="Times New Roman" w:hAnsi="Times New Roman"/>
          <w:b/>
          <w:sz w:val="28"/>
          <w:szCs w:val="28"/>
        </w:rPr>
        <w:t xml:space="preserve">I. </w:t>
      </w:r>
      <w:r w:rsidRPr="00344605">
        <w:rPr>
          <w:rFonts w:ascii="Times New Roman" w:hAnsi="Times New Roman"/>
          <w:b/>
          <w:sz w:val="28"/>
          <w:szCs w:val="28"/>
        </w:rPr>
        <w:t>Các thông tin trong Cơ sở dữ liệu quốc gia về dân cư theo Điều 9 </w:t>
      </w:r>
      <w:hyperlink r:id="rId17" w:tgtFrame="_blank" w:history="1">
        <w:r w:rsidRPr="00344605">
          <w:rPr>
            <w:rStyle w:val="Hyperlink"/>
            <w:rFonts w:ascii="Times New Roman" w:eastAsiaTheme="majorEastAsia" w:hAnsi="Times New Roman"/>
            <w:b/>
            <w:color w:val="auto"/>
            <w:sz w:val="28"/>
            <w:szCs w:val="28"/>
            <w:u w:val="none"/>
          </w:rPr>
          <w:t>Luật Căn cước 2023</w:t>
        </w:r>
      </w:hyperlink>
      <w:r w:rsidRPr="00344605">
        <w:rPr>
          <w:rFonts w:ascii="Times New Roman" w:hAnsi="Times New Roman"/>
          <w:b/>
          <w:sz w:val="28"/>
          <w:szCs w:val="28"/>
        </w:rPr>
        <w:t> gồm:</w:t>
      </w:r>
    </w:p>
    <w:p w14:paraId="330E43F8" w14:textId="2C25DD98" w:rsidR="00344605" w:rsidRDefault="00AA5D28" w:rsidP="007F146D">
      <w:pPr>
        <w:pStyle w:val="NormalWeb"/>
        <w:shd w:val="clear" w:color="auto" w:fill="FFFFFF"/>
        <w:spacing w:before="0" w:beforeAutospacing="0" w:after="0" w:afterAutospacing="0" w:line="360" w:lineRule="auto"/>
        <w:ind w:firstLine="709"/>
        <w:rPr>
          <w:rFonts w:ascii="Times New Roman" w:hAnsi="Times New Roman"/>
          <w:color w:val="333333"/>
          <w:sz w:val="28"/>
          <w:szCs w:val="28"/>
        </w:rPr>
      </w:pPr>
      <w:r w:rsidRPr="00AA5D28">
        <w:rPr>
          <w:rFonts w:ascii="Times New Roman" w:hAnsi="Times New Roman"/>
          <w:color w:val="333333"/>
          <w:sz w:val="28"/>
          <w:szCs w:val="28"/>
        </w:rPr>
        <w:t>Họ, chữ đệm và tên khai sinh; Tên gọi khác; Số định danh cá nhân; Ngày, tháng, năm sinh; Giới tính; Nơi sinh; Nơi đăng ký khai sinh; Quê quán; Dân tộc; Tôn giáo; Quốc tịch; Nhóm máu; Số chứng minh nhân dân 09 số; Ngày, tháng, năm cấp, nơi cấp, thời hạn sử dụng của thẻ căn cước, thẻ căn cước công dân, chứng minh nhân dân 12 số đã được cấp; Họ, chữ đệm và tên, số định danh cá nhân, số chứng minh nhân dân 09 số, quốc tịch của cha, mẹ, vợ, chồng, con, người đại diện hợp pháp, người được đại diện; Nơi thường trú; Nơi tạm trú; Nơi ở hiện tại; Tình trạng khai báo tạm vắng; Số hồ sơ cư trú; Tình trạng hôn nhân; Mối quan hệ với chủ hộ; Họ, chữ đệm và tên, số định danh cá nhân, số chứng minh nhân dân 09 số của chủ hộ và các thành viên hộ gia đình; Ngày, tháng, năm chết hoặc mất tích; Số thuê bao di động, địa chỉ thư điện tử; Thông tin khác theo quy định của Chính phủ.</w:t>
      </w:r>
    </w:p>
    <w:p w14:paraId="75988DF8" w14:textId="338BD17B" w:rsidR="00AA5D28" w:rsidRPr="00AA5D28" w:rsidRDefault="00AA5D28" w:rsidP="007F146D">
      <w:pPr>
        <w:shd w:val="clear" w:color="auto" w:fill="FFFFFF"/>
        <w:spacing w:after="0" w:line="360" w:lineRule="auto"/>
        <w:ind w:firstLine="709"/>
        <w:rPr>
          <w:rFonts w:ascii="Segoe UI" w:eastAsia="Times New Roman" w:hAnsi="Segoe UI" w:cs="Segoe UI"/>
          <w:color w:val="212529"/>
          <w:sz w:val="24"/>
          <w:szCs w:val="24"/>
        </w:rPr>
      </w:pPr>
      <w:r w:rsidRPr="00AA5D28">
        <w:rPr>
          <w:rFonts w:ascii="Times New Roman" w:eastAsia="Times New Roman" w:hAnsi="Times New Roman" w:cs="Times New Roman"/>
          <w:b/>
          <w:bCs/>
          <w:color w:val="000000"/>
          <w:sz w:val="28"/>
          <w:szCs w:val="28"/>
        </w:rPr>
        <w:t>II.</w:t>
      </w:r>
      <w:r>
        <w:rPr>
          <w:rFonts w:ascii="Times New Roman" w:eastAsia="Times New Roman" w:hAnsi="Times New Roman" w:cs="Times New Roman"/>
          <w:b/>
          <w:bCs/>
          <w:color w:val="000000"/>
          <w:sz w:val="28"/>
          <w:szCs w:val="28"/>
        </w:rPr>
        <w:t xml:space="preserve"> </w:t>
      </w:r>
      <w:r w:rsidRPr="00AA5D28">
        <w:rPr>
          <w:rFonts w:ascii="Times New Roman" w:eastAsia="Times New Roman" w:hAnsi="Times New Roman" w:cs="Times New Roman"/>
          <w:b/>
          <w:bCs/>
          <w:color w:val="000000"/>
          <w:sz w:val="28"/>
          <w:szCs w:val="28"/>
        </w:rPr>
        <w:t>Việc thu thập, cập nhật, điều chỉnh, quản lý, kết nối, chia sẻ, khai thác thông tin trong Cơ sở dữ liệu quốc gia về dân cư được thực hiện như thế nào?</w:t>
      </w:r>
    </w:p>
    <w:p w14:paraId="788B5F8C" w14:textId="77777777" w:rsidR="00AA5D28" w:rsidRPr="00AA5D28" w:rsidRDefault="00AA5D28" w:rsidP="007F146D">
      <w:pPr>
        <w:shd w:val="clear" w:color="auto" w:fill="FFFFFF"/>
        <w:spacing w:after="0" w:line="360" w:lineRule="auto"/>
        <w:ind w:firstLine="709"/>
        <w:rPr>
          <w:rFonts w:ascii="Segoe UI" w:eastAsia="Times New Roman" w:hAnsi="Segoe UI" w:cs="Segoe UI"/>
          <w:color w:val="212529"/>
          <w:spacing w:val="-6"/>
          <w:sz w:val="24"/>
          <w:szCs w:val="24"/>
        </w:rPr>
      </w:pPr>
      <w:r w:rsidRPr="00AA5D28">
        <w:rPr>
          <w:rFonts w:ascii="Times New Roman" w:eastAsia="Times New Roman" w:hAnsi="Times New Roman" w:cs="Times New Roman"/>
          <w:color w:val="000000"/>
          <w:spacing w:val="-6"/>
          <w:sz w:val="28"/>
          <w:szCs w:val="28"/>
        </w:rPr>
        <w:t>Điều 10 Luật</w:t>
      </w:r>
      <w:r w:rsidRPr="00AA5D28">
        <w:rPr>
          <w:rFonts w:ascii="Calibri" w:eastAsia="Times New Roman" w:hAnsi="Calibri" w:cs="Calibri"/>
          <w:color w:val="212529"/>
          <w:spacing w:val="-6"/>
        </w:rPr>
        <w:t> </w:t>
      </w:r>
      <w:r w:rsidRPr="00AA5D28">
        <w:rPr>
          <w:rFonts w:ascii="Times New Roman" w:eastAsia="Times New Roman" w:hAnsi="Times New Roman" w:cs="Times New Roman"/>
          <w:color w:val="000000"/>
          <w:spacing w:val="-6"/>
          <w:sz w:val="28"/>
          <w:szCs w:val="28"/>
        </w:rPr>
        <w:t>Căn cước quy định về việc thu thập, cập nhật, điều chỉnh, quản lý, kết nối, chia sẻ, khai thác thông tin trong Cơ sở dữ liệu quốc gia về dân cư như sau:</w:t>
      </w:r>
    </w:p>
    <w:p w14:paraId="15DD72D3" w14:textId="77777777" w:rsidR="00AA5D28" w:rsidRPr="00AA5D28" w:rsidRDefault="00AA5D28" w:rsidP="007F146D">
      <w:pPr>
        <w:shd w:val="clear" w:color="auto" w:fill="FFFFFF"/>
        <w:spacing w:after="0" w:line="360" w:lineRule="auto"/>
        <w:ind w:firstLine="709"/>
        <w:rPr>
          <w:rFonts w:ascii="Segoe UI" w:eastAsia="Times New Roman" w:hAnsi="Segoe UI" w:cs="Segoe UI"/>
          <w:color w:val="212529"/>
          <w:sz w:val="24"/>
          <w:szCs w:val="24"/>
        </w:rPr>
      </w:pPr>
      <w:r w:rsidRPr="00AA5D28">
        <w:rPr>
          <w:rFonts w:ascii="Times New Roman" w:eastAsia="Times New Roman" w:hAnsi="Times New Roman" w:cs="Times New Roman"/>
          <w:color w:val="000000"/>
          <w:sz w:val="28"/>
          <w:szCs w:val="28"/>
        </w:rPr>
        <w:t>- Thông tin trong Cơ sở dữ liệu quốc gia về dân cư được thu thập, cập nhật, điều chỉnh vào Cơ sở dữ liệu quốc gia về dân cư từ tàng thư do lực lượng Công an nhân dân quản lý và Cơ sở dữ liệu căn cước, Cơ sở dữ liệu về cư trú, Cơ sở dữ liệu hộ tịch và cơ sở dữ liệu quốc gia, cơ sở dữ liệu chuyên ngành khác, cơ sở dữ liệu khác theo quy định của pháp luật.</w:t>
      </w:r>
    </w:p>
    <w:p w14:paraId="6B8AD0F5" w14:textId="77777777" w:rsidR="00AA5D28" w:rsidRPr="00AA5D28" w:rsidRDefault="00AA5D28" w:rsidP="007F146D">
      <w:pPr>
        <w:shd w:val="clear" w:color="auto" w:fill="FFFFFF"/>
        <w:spacing w:after="0" w:line="360" w:lineRule="auto"/>
        <w:ind w:firstLine="709"/>
        <w:rPr>
          <w:rFonts w:ascii="Segoe UI" w:eastAsia="Times New Roman" w:hAnsi="Segoe UI" w:cs="Segoe UI"/>
          <w:color w:val="212529"/>
          <w:sz w:val="24"/>
          <w:szCs w:val="24"/>
        </w:rPr>
      </w:pPr>
      <w:r w:rsidRPr="00AA5D28">
        <w:rPr>
          <w:rFonts w:ascii="Times New Roman" w:eastAsia="Times New Roman" w:hAnsi="Times New Roman" w:cs="Times New Roman"/>
          <w:color w:val="000000"/>
          <w:sz w:val="28"/>
          <w:szCs w:val="28"/>
        </w:rPr>
        <w:lastRenderedPageBreak/>
        <w:t>- Trường hợp thông tin chưa có hoặc chưa đầy đủ thì cơ quan quản lý căn cước yêu cầu người dân cung cấp.</w:t>
      </w:r>
    </w:p>
    <w:p w14:paraId="477F2BB5" w14:textId="77777777" w:rsidR="00AA5D28" w:rsidRPr="00AA5D28" w:rsidRDefault="00AA5D28" w:rsidP="007F146D">
      <w:pPr>
        <w:shd w:val="clear" w:color="auto" w:fill="FFFFFF"/>
        <w:spacing w:after="0" w:line="360" w:lineRule="auto"/>
        <w:ind w:firstLine="709"/>
        <w:rPr>
          <w:rFonts w:ascii="Segoe UI" w:eastAsia="Times New Roman" w:hAnsi="Segoe UI" w:cs="Segoe UI"/>
          <w:color w:val="212529"/>
          <w:sz w:val="24"/>
          <w:szCs w:val="24"/>
        </w:rPr>
      </w:pPr>
      <w:r w:rsidRPr="00AA5D28">
        <w:rPr>
          <w:rFonts w:ascii="Times New Roman" w:eastAsia="Times New Roman" w:hAnsi="Times New Roman" w:cs="Times New Roman"/>
          <w:color w:val="000000"/>
          <w:sz w:val="28"/>
          <w:szCs w:val="28"/>
        </w:rPr>
        <w:t>- Cơ quan quản lý căn cước phối hợp với cơ quan, tổ chức, cá nhân có liên quan kiểm tra thông tin khi thu thập, cập nhật, điều chỉnh để bảo đảm tính chính xác, thống nhất.</w:t>
      </w:r>
    </w:p>
    <w:p w14:paraId="74BC9D63" w14:textId="77777777" w:rsidR="00AA5D28" w:rsidRPr="00AA5D28" w:rsidRDefault="00AA5D28" w:rsidP="007F146D">
      <w:pPr>
        <w:shd w:val="clear" w:color="auto" w:fill="FFFFFF"/>
        <w:spacing w:after="0" w:line="360" w:lineRule="auto"/>
        <w:ind w:firstLine="709"/>
        <w:rPr>
          <w:rFonts w:ascii="Segoe UI" w:eastAsia="Times New Roman" w:hAnsi="Segoe UI" w:cs="Segoe UI"/>
          <w:color w:val="212529"/>
          <w:sz w:val="24"/>
          <w:szCs w:val="24"/>
        </w:rPr>
      </w:pPr>
      <w:r w:rsidRPr="00AA5D28">
        <w:rPr>
          <w:rFonts w:ascii="Times New Roman" w:eastAsia="Times New Roman" w:hAnsi="Times New Roman" w:cs="Times New Roman"/>
          <w:color w:val="000000"/>
          <w:sz w:val="28"/>
          <w:szCs w:val="28"/>
        </w:rPr>
        <w:t>- Hệ thống cơ sở hạ tầng thông tin Cơ sở dữ liệu quốc gia về dân cư được Nhà nước bảo vệ theo quy định của pháp luật về bảo vệ công trình quan trọng liên quan đến an ninh quốc gia, pháp luật về an ninh mạng và pháp luật về an toàn thông tin mạng.</w:t>
      </w:r>
    </w:p>
    <w:p w14:paraId="02EEC89E" w14:textId="77777777" w:rsidR="00AA5D28" w:rsidRPr="00AA5D28" w:rsidRDefault="00AA5D28" w:rsidP="007F146D">
      <w:pPr>
        <w:shd w:val="clear" w:color="auto" w:fill="FFFFFF"/>
        <w:spacing w:after="0" w:line="360" w:lineRule="auto"/>
        <w:ind w:firstLine="709"/>
        <w:rPr>
          <w:rFonts w:ascii="Segoe UI" w:eastAsia="Times New Roman" w:hAnsi="Segoe UI" w:cs="Segoe UI"/>
          <w:color w:val="212529"/>
          <w:spacing w:val="-6"/>
          <w:sz w:val="24"/>
          <w:szCs w:val="24"/>
        </w:rPr>
      </w:pPr>
      <w:r w:rsidRPr="00AA5D28">
        <w:rPr>
          <w:rFonts w:ascii="Times New Roman" w:eastAsia="Times New Roman" w:hAnsi="Times New Roman" w:cs="Times New Roman"/>
          <w:color w:val="000000"/>
          <w:spacing w:val="-6"/>
          <w:sz w:val="28"/>
          <w:szCs w:val="28"/>
        </w:rPr>
        <w:t>- Phương thức khai thác thông tin trong Cơ sở dữ liệu quốc gia về dân cư bao gồm:</w:t>
      </w:r>
    </w:p>
    <w:p w14:paraId="1D930D5F" w14:textId="77777777" w:rsidR="00AA5D28" w:rsidRPr="00AA5D28" w:rsidRDefault="00AA5D28" w:rsidP="007F146D">
      <w:pPr>
        <w:shd w:val="clear" w:color="auto" w:fill="FFFFFF"/>
        <w:spacing w:after="0" w:line="360" w:lineRule="auto"/>
        <w:ind w:firstLine="709"/>
        <w:rPr>
          <w:rFonts w:ascii="Segoe UI" w:eastAsia="Times New Roman" w:hAnsi="Segoe UI" w:cs="Segoe UI"/>
          <w:color w:val="212529"/>
          <w:sz w:val="24"/>
          <w:szCs w:val="24"/>
        </w:rPr>
      </w:pPr>
      <w:r w:rsidRPr="00AA5D28">
        <w:rPr>
          <w:rFonts w:ascii="Times New Roman" w:eastAsia="Times New Roman" w:hAnsi="Times New Roman" w:cs="Times New Roman"/>
          <w:color w:val="000000"/>
          <w:sz w:val="28"/>
          <w:szCs w:val="28"/>
        </w:rPr>
        <w:t>+ Kết nối, chia sẻ trực tiếp giữa cơ sở dữ liệu quốc gia, cơ sở dữ liệu chuyên ngành, cơ sở dữ liệu khác, trung tâm dữ liệu quốc gia với Cơ sở dữ liệu quốc gia về dân cư hoặc theo các phương thức khác của Khung kiến trúc Chính phủ điện tử Việt Nam;</w:t>
      </w:r>
    </w:p>
    <w:p w14:paraId="2D74C34B" w14:textId="77777777" w:rsidR="00AA5D28" w:rsidRPr="00AA5D28" w:rsidRDefault="00AA5D28" w:rsidP="007F146D">
      <w:pPr>
        <w:shd w:val="clear" w:color="auto" w:fill="FFFFFF"/>
        <w:spacing w:after="0" w:line="360" w:lineRule="auto"/>
        <w:ind w:firstLine="709"/>
        <w:rPr>
          <w:rFonts w:ascii="Segoe UI" w:eastAsia="Times New Roman" w:hAnsi="Segoe UI" w:cs="Segoe UI"/>
          <w:color w:val="212529"/>
          <w:sz w:val="24"/>
          <w:szCs w:val="24"/>
        </w:rPr>
      </w:pPr>
      <w:r w:rsidRPr="00AA5D28">
        <w:rPr>
          <w:rFonts w:ascii="Times New Roman" w:eastAsia="Times New Roman" w:hAnsi="Times New Roman" w:cs="Times New Roman"/>
          <w:color w:val="000000"/>
          <w:sz w:val="28"/>
          <w:szCs w:val="28"/>
        </w:rPr>
        <w:t>+ Cổng dịch vụ công quốc gia, cổng dịch vụ công Bộ Công an;</w:t>
      </w:r>
    </w:p>
    <w:p w14:paraId="7374CD30" w14:textId="77777777" w:rsidR="00AA5D28" w:rsidRPr="00AA5D28" w:rsidRDefault="00AA5D28" w:rsidP="007F146D">
      <w:pPr>
        <w:shd w:val="clear" w:color="auto" w:fill="FFFFFF"/>
        <w:spacing w:after="0" w:line="360" w:lineRule="auto"/>
        <w:ind w:firstLine="709"/>
        <w:rPr>
          <w:rFonts w:ascii="Segoe UI" w:eastAsia="Times New Roman" w:hAnsi="Segoe UI" w:cs="Segoe UI"/>
          <w:color w:val="212529"/>
          <w:sz w:val="24"/>
          <w:szCs w:val="24"/>
        </w:rPr>
      </w:pPr>
      <w:r w:rsidRPr="00AA5D28">
        <w:rPr>
          <w:rFonts w:ascii="Times New Roman" w:eastAsia="Times New Roman" w:hAnsi="Times New Roman" w:cs="Times New Roman"/>
          <w:color w:val="000000"/>
          <w:sz w:val="28"/>
          <w:szCs w:val="28"/>
        </w:rPr>
        <w:t>+ Văn bản cung cấp thông tin;</w:t>
      </w:r>
    </w:p>
    <w:p w14:paraId="62F0AC70" w14:textId="77777777" w:rsidR="00AA5D28" w:rsidRPr="00AA5D28" w:rsidRDefault="00AA5D28" w:rsidP="007F146D">
      <w:pPr>
        <w:shd w:val="clear" w:color="auto" w:fill="FFFFFF"/>
        <w:spacing w:after="0" w:line="360" w:lineRule="auto"/>
        <w:ind w:firstLine="709"/>
        <w:rPr>
          <w:rFonts w:ascii="Segoe UI" w:eastAsia="Times New Roman" w:hAnsi="Segoe UI" w:cs="Segoe UI"/>
          <w:color w:val="212529"/>
          <w:sz w:val="24"/>
          <w:szCs w:val="24"/>
        </w:rPr>
      </w:pPr>
      <w:r w:rsidRPr="00AA5D28">
        <w:rPr>
          <w:rFonts w:ascii="Times New Roman" w:eastAsia="Times New Roman" w:hAnsi="Times New Roman" w:cs="Times New Roman"/>
          <w:color w:val="000000"/>
          <w:sz w:val="28"/>
          <w:szCs w:val="28"/>
        </w:rPr>
        <w:t>+ Ứng dụng định danh quốc gia;</w:t>
      </w:r>
    </w:p>
    <w:p w14:paraId="46142439" w14:textId="77777777" w:rsidR="00AA5D28" w:rsidRPr="00AA5D28" w:rsidRDefault="00AA5D28" w:rsidP="007F146D">
      <w:pPr>
        <w:shd w:val="clear" w:color="auto" w:fill="FFFFFF"/>
        <w:spacing w:after="0" w:line="360" w:lineRule="auto"/>
        <w:ind w:firstLine="709"/>
        <w:rPr>
          <w:rFonts w:ascii="Segoe UI" w:eastAsia="Times New Roman" w:hAnsi="Segoe UI" w:cs="Segoe UI"/>
          <w:color w:val="212529"/>
          <w:sz w:val="24"/>
          <w:szCs w:val="24"/>
        </w:rPr>
      </w:pPr>
      <w:r w:rsidRPr="00AA5D28">
        <w:rPr>
          <w:rFonts w:ascii="Times New Roman" w:eastAsia="Times New Roman" w:hAnsi="Times New Roman" w:cs="Times New Roman"/>
          <w:color w:val="000000"/>
          <w:sz w:val="28"/>
          <w:szCs w:val="28"/>
        </w:rPr>
        <w:t>+ Nền tảng định danh và xác thực điện tử;</w:t>
      </w:r>
    </w:p>
    <w:p w14:paraId="0DBE68E4" w14:textId="77777777" w:rsidR="00AA5D28" w:rsidRPr="00AA5D28" w:rsidRDefault="00AA5D28" w:rsidP="007F146D">
      <w:pPr>
        <w:shd w:val="clear" w:color="auto" w:fill="FFFFFF"/>
        <w:spacing w:after="0" w:line="360" w:lineRule="auto"/>
        <w:ind w:firstLine="709"/>
        <w:rPr>
          <w:rFonts w:ascii="Segoe UI" w:eastAsia="Times New Roman" w:hAnsi="Segoe UI" w:cs="Segoe UI"/>
          <w:color w:val="212529"/>
          <w:sz w:val="24"/>
          <w:szCs w:val="24"/>
        </w:rPr>
      </w:pPr>
      <w:r w:rsidRPr="00AA5D28">
        <w:rPr>
          <w:rFonts w:ascii="Times New Roman" w:eastAsia="Times New Roman" w:hAnsi="Times New Roman" w:cs="Times New Roman"/>
          <w:color w:val="000000"/>
          <w:sz w:val="28"/>
          <w:szCs w:val="28"/>
        </w:rPr>
        <w:t>+ Phương thức khác do Thủ tướng Chính phủ quyết định.</w:t>
      </w:r>
    </w:p>
    <w:p w14:paraId="5CCA9F8F" w14:textId="77777777" w:rsidR="00AA5D28" w:rsidRPr="00AA5D28" w:rsidRDefault="00AA5D28" w:rsidP="007F146D">
      <w:pPr>
        <w:shd w:val="clear" w:color="auto" w:fill="FFFFFF"/>
        <w:spacing w:after="0" w:line="360" w:lineRule="auto"/>
        <w:ind w:firstLine="709"/>
        <w:rPr>
          <w:rFonts w:ascii="Segoe UI" w:eastAsia="Times New Roman" w:hAnsi="Segoe UI" w:cs="Segoe UI"/>
          <w:color w:val="212529"/>
          <w:sz w:val="24"/>
          <w:szCs w:val="24"/>
        </w:rPr>
      </w:pPr>
      <w:r w:rsidRPr="00AA5D28">
        <w:rPr>
          <w:rFonts w:ascii="Times New Roman" w:eastAsia="Times New Roman" w:hAnsi="Times New Roman" w:cs="Times New Roman"/>
          <w:color w:val="000000"/>
          <w:sz w:val="28"/>
          <w:szCs w:val="28"/>
        </w:rPr>
        <w:t>- Cơ quan nhà nước, tổ chức chính trị, tổ chức chính trị - xã hội được khai thác thông tin trong Cơ sở dữ liệu quốc gia về dân cư phù hợp với chức năng, nhiệm vụ của cơ quan, tổ chức đó.</w:t>
      </w:r>
    </w:p>
    <w:p w14:paraId="64581BA5" w14:textId="77777777" w:rsidR="00AA5D28" w:rsidRPr="00AA5D28" w:rsidRDefault="00AA5D28" w:rsidP="007F146D">
      <w:pPr>
        <w:shd w:val="clear" w:color="auto" w:fill="FFFFFF"/>
        <w:spacing w:after="0" w:line="360" w:lineRule="auto"/>
        <w:ind w:firstLine="709"/>
        <w:rPr>
          <w:rFonts w:ascii="Segoe UI" w:eastAsia="Times New Roman" w:hAnsi="Segoe UI" w:cs="Segoe UI"/>
          <w:color w:val="212529"/>
          <w:sz w:val="24"/>
          <w:szCs w:val="24"/>
        </w:rPr>
      </w:pPr>
      <w:r w:rsidRPr="00AA5D28">
        <w:rPr>
          <w:rFonts w:ascii="Times New Roman" w:eastAsia="Times New Roman" w:hAnsi="Times New Roman" w:cs="Times New Roman"/>
          <w:color w:val="000000"/>
          <w:sz w:val="28"/>
          <w:szCs w:val="28"/>
        </w:rPr>
        <w:t>- Cá nhân được khai thác thông tin của mình trong Cơ sở dữ liệu quốc gia về dân cư.</w:t>
      </w:r>
    </w:p>
    <w:p w14:paraId="23297BF5" w14:textId="77777777" w:rsidR="00AA5D28" w:rsidRPr="00AA5D28" w:rsidRDefault="00AA5D28" w:rsidP="007F146D">
      <w:pPr>
        <w:shd w:val="clear" w:color="auto" w:fill="FFFFFF"/>
        <w:spacing w:after="0" w:line="360" w:lineRule="auto"/>
        <w:ind w:firstLine="709"/>
        <w:rPr>
          <w:rFonts w:ascii="Segoe UI" w:eastAsia="Times New Roman" w:hAnsi="Segoe UI" w:cs="Segoe UI"/>
          <w:color w:val="212529"/>
          <w:sz w:val="24"/>
          <w:szCs w:val="24"/>
        </w:rPr>
      </w:pPr>
      <w:r w:rsidRPr="00AA5D28">
        <w:rPr>
          <w:rFonts w:ascii="Times New Roman" w:eastAsia="Times New Roman" w:hAnsi="Times New Roman" w:cs="Times New Roman"/>
          <w:color w:val="000000"/>
          <w:sz w:val="28"/>
          <w:szCs w:val="28"/>
        </w:rPr>
        <w:t xml:space="preserve">- Tổ chức và cá nhân không thuộc cơ quan nhà nước, tổ chức chính trị, tổ chức chính trị - xã hội khi khai thác thông tin cá nhân trong Cơ sở dữ liệu quốc gia về dân </w:t>
      </w:r>
      <w:r w:rsidRPr="00AA5D28">
        <w:rPr>
          <w:rFonts w:ascii="Times New Roman" w:eastAsia="Times New Roman" w:hAnsi="Times New Roman" w:cs="Times New Roman"/>
          <w:color w:val="000000"/>
          <w:sz w:val="28"/>
          <w:szCs w:val="28"/>
        </w:rPr>
        <w:lastRenderedPageBreak/>
        <w:t>cư phải được sự đồng ý của cơ quan quản lý căn cước và cá nhân là chủ thể của thông tin được khai thác. Trường hợp khai thác thông tin của người bị mất năng lực hành vi dân sự, người có khó khăn trong nhận thức, làm chủ hành vi theo quy định của Bộ luật Dân sự, người dưới 14 tuổi, người bị tuyên bố mất tích, người đã chết phải được sự đồng ý của cơ quan quản lý căn cước và một trong những người đại diện hợp pháp, người thừa kế theo quy định.</w:t>
      </w:r>
    </w:p>
    <w:p w14:paraId="098538E1" w14:textId="77777777" w:rsidR="00AA5D28" w:rsidRPr="00AA5D28" w:rsidRDefault="00AA5D28" w:rsidP="007F146D">
      <w:pPr>
        <w:shd w:val="clear" w:color="auto" w:fill="FFFFFF"/>
        <w:spacing w:after="0" w:line="360" w:lineRule="auto"/>
        <w:ind w:firstLine="709"/>
        <w:rPr>
          <w:rFonts w:ascii="Segoe UI" w:eastAsia="Times New Roman" w:hAnsi="Segoe UI" w:cs="Segoe UI"/>
          <w:color w:val="212529"/>
          <w:sz w:val="24"/>
          <w:szCs w:val="24"/>
        </w:rPr>
      </w:pPr>
      <w:r w:rsidRPr="00AA5D28">
        <w:rPr>
          <w:rFonts w:ascii="Times New Roman" w:eastAsia="Times New Roman" w:hAnsi="Times New Roman" w:cs="Times New Roman"/>
          <w:color w:val="000000"/>
          <w:sz w:val="28"/>
          <w:szCs w:val="28"/>
        </w:rPr>
        <w:t>- Người bị mất năng lực hành vi dân sự, người có khó khăn trong nhận thức, làm chủ hành vi theo quy định của Bộ luật Dân sự, người dưới 14 tuổi khai thác thông tin của mình thông qua người đại diện hợp pháp.</w:t>
      </w:r>
    </w:p>
    <w:p w14:paraId="56E3BF2B" w14:textId="77777777" w:rsidR="00AA5D28" w:rsidRPr="00AA5D28" w:rsidRDefault="00AA5D28" w:rsidP="007F146D">
      <w:pPr>
        <w:shd w:val="clear" w:color="auto" w:fill="FFFFFF"/>
        <w:spacing w:after="0" w:line="360" w:lineRule="auto"/>
        <w:ind w:firstLine="709"/>
        <w:rPr>
          <w:rFonts w:ascii="Segoe UI" w:eastAsia="Times New Roman" w:hAnsi="Segoe UI" w:cs="Segoe UI"/>
          <w:color w:val="212529"/>
          <w:sz w:val="24"/>
          <w:szCs w:val="24"/>
        </w:rPr>
      </w:pPr>
      <w:r w:rsidRPr="00AA5D28">
        <w:rPr>
          <w:rFonts w:ascii="Times New Roman" w:eastAsia="Times New Roman" w:hAnsi="Times New Roman" w:cs="Times New Roman"/>
          <w:color w:val="000000"/>
          <w:sz w:val="28"/>
          <w:szCs w:val="28"/>
        </w:rPr>
        <w:t>Việc khai thác thông tin của người bị tuyên bố mất tích do người đại diện hợp pháp của người đó quyết định.</w:t>
      </w:r>
    </w:p>
    <w:p w14:paraId="7A29ADA2" w14:textId="77777777" w:rsidR="00AA5D28" w:rsidRPr="00AA5D28" w:rsidRDefault="00AA5D28" w:rsidP="007F146D">
      <w:pPr>
        <w:shd w:val="clear" w:color="auto" w:fill="FFFFFF"/>
        <w:spacing w:after="0" w:line="360" w:lineRule="auto"/>
        <w:ind w:firstLine="709"/>
        <w:rPr>
          <w:rFonts w:ascii="Segoe UI" w:eastAsia="Times New Roman" w:hAnsi="Segoe UI" w:cs="Segoe UI"/>
          <w:color w:val="212529"/>
          <w:sz w:val="24"/>
          <w:szCs w:val="24"/>
        </w:rPr>
      </w:pPr>
      <w:r w:rsidRPr="00AA5D28">
        <w:rPr>
          <w:rFonts w:ascii="Times New Roman" w:eastAsia="Times New Roman" w:hAnsi="Times New Roman" w:cs="Times New Roman"/>
          <w:color w:val="000000"/>
          <w:sz w:val="28"/>
          <w:szCs w:val="28"/>
        </w:rPr>
        <w:t>Việc khai thác thông tin của người đã chết do người được xác định là người thừa kế của người đó quyết định.</w:t>
      </w:r>
    </w:p>
    <w:p w14:paraId="185C97DC" w14:textId="004CF5B3" w:rsidR="00AA5D28" w:rsidRPr="00AA5D28" w:rsidRDefault="00AA5D28" w:rsidP="007F146D">
      <w:pPr>
        <w:shd w:val="clear" w:color="auto" w:fill="FFFFFF"/>
        <w:spacing w:after="0" w:line="360" w:lineRule="auto"/>
        <w:ind w:firstLine="709"/>
        <w:rPr>
          <w:rFonts w:ascii="Segoe UI" w:eastAsia="Times New Roman" w:hAnsi="Segoe UI" w:cs="Segoe UI"/>
          <w:color w:val="212529"/>
          <w:sz w:val="24"/>
          <w:szCs w:val="24"/>
        </w:rPr>
      </w:pPr>
      <w:r w:rsidRPr="00AA5D28">
        <w:rPr>
          <w:rFonts w:ascii="Times New Roman" w:eastAsia="Times New Roman" w:hAnsi="Times New Roman" w:cs="Times New Roman"/>
          <w:color w:val="000000"/>
          <w:sz w:val="28"/>
          <w:szCs w:val="28"/>
        </w:rPr>
        <w:t xml:space="preserve">- Thông tin trong Cơ sở dữ liệu quốc gia về dân cư là căn cứ để cơ quan, tổ chức, cá nhân kiểm tra, </w:t>
      </w:r>
      <w:r>
        <w:rPr>
          <w:rFonts w:ascii="Times New Roman" w:eastAsia="Times New Roman" w:hAnsi="Times New Roman" w:cs="Times New Roman"/>
          <w:color w:val="000000"/>
          <w:sz w:val="28"/>
          <w:szCs w:val="28"/>
        </w:rPr>
        <w:t>thống nhất thông tin về cá nhâ</w:t>
      </w:r>
      <w:r>
        <w:rPr>
          <w:rFonts w:ascii="Segoe UI" w:eastAsia="Times New Roman" w:hAnsi="Segoe UI" w:cs="Segoe UI"/>
          <w:color w:val="212529"/>
          <w:sz w:val="24"/>
          <w:szCs w:val="24"/>
        </w:rPr>
        <w:t>n.</w:t>
      </w:r>
    </w:p>
    <w:p w14:paraId="5F47D783" w14:textId="77777777" w:rsidR="007F146D" w:rsidRDefault="007F146D" w:rsidP="007F146D">
      <w:pPr>
        <w:spacing w:after="0" w:line="360" w:lineRule="auto"/>
        <w:ind w:firstLine="720"/>
        <w:jc w:val="center"/>
        <w:rPr>
          <w:rFonts w:ascii="Times New Roman" w:hAnsi="Times New Roman" w:cs="Times New Roman"/>
          <w:b/>
          <w:color w:val="000000" w:themeColor="text1"/>
          <w:sz w:val="32"/>
          <w:szCs w:val="2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Pr>
          <w:rFonts w:ascii="Times New Roman" w:hAnsi="Times New Roman" w:cs="Times New Roman"/>
          <w:b/>
          <w:color w:val="000000" w:themeColor="text1"/>
          <w:sz w:val="32"/>
          <w:szCs w:val="2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br w:type="page"/>
      </w:r>
    </w:p>
    <w:p w14:paraId="510EE7AB" w14:textId="594C4D8C" w:rsidR="00AA5D28" w:rsidRDefault="00AA5D28" w:rsidP="007F146D">
      <w:pPr>
        <w:spacing w:after="0" w:line="360" w:lineRule="auto"/>
        <w:ind w:firstLine="720"/>
        <w:jc w:val="center"/>
        <w:rPr>
          <w:rFonts w:ascii="Times New Roman" w:hAnsi="Times New Roman" w:cs="Times New Roman"/>
          <w:b/>
          <w:color w:val="000000" w:themeColor="text1"/>
          <w:sz w:val="32"/>
          <w:szCs w:val="2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911267">
        <w:rPr>
          <w:rFonts w:ascii="Times New Roman" w:hAnsi="Times New Roman" w:cs="Times New Roman"/>
          <w:b/>
          <w:color w:val="000000" w:themeColor="text1"/>
          <w:sz w:val="32"/>
          <w:szCs w:val="2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lastRenderedPageBreak/>
        <w:t>§</w:t>
      </w:r>
      <w:r>
        <w:rPr>
          <w:rFonts w:ascii="Times New Roman" w:hAnsi="Times New Roman" w:cs="Times New Roman"/>
          <w:b/>
          <w:color w:val="000000" w:themeColor="text1"/>
          <w:sz w:val="32"/>
          <w:szCs w:val="2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4</w:t>
      </w:r>
      <w:r w:rsidRPr="00911267">
        <w:rPr>
          <w:rFonts w:ascii="Times New Roman" w:hAnsi="Times New Roman" w:cs="Times New Roman"/>
          <w:b/>
          <w:color w:val="000000" w:themeColor="text1"/>
          <w:sz w:val="32"/>
          <w:szCs w:val="2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 </w:t>
      </w:r>
      <w:r w:rsidRPr="00AA5D28">
        <w:rPr>
          <w:rFonts w:ascii="Times New Roman" w:hAnsi="Times New Roman" w:cs="Times New Roman"/>
          <w:b/>
          <w:color w:val="000000" w:themeColor="text1"/>
          <w:sz w:val="32"/>
          <w:szCs w:val="2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ĐỐI TƯỢNG ĐƯỢC CẤP THẺ CĂN CƯỚC</w:t>
      </w:r>
    </w:p>
    <w:p w14:paraId="69CC6B7F" w14:textId="43DA6F73" w:rsidR="00AA5D28" w:rsidRDefault="00AA5D28" w:rsidP="007F146D">
      <w:pPr>
        <w:spacing w:after="0" w:line="360" w:lineRule="auto"/>
        <w:ind w:firstLine="720"/>
        <w:jc w:val="center"/>
        <w:rPr>
          <w:rFonts w:ascii="Times New Roman" w:hAnsi="Times New Roman" w:cs="Times New Roman"/>
          <w:b/>
          <w:color w:val="000000" w:themeColor="text1"/>
          <w:sz w:val="32"/>
          <w:szCs w:val="2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AA5D28">
        <w:rPr>
          <w:rFonts w:ascii="Times New Roman" w:hAnsi="Times New Roman" w:cs="Times New Roman"/>
          <w:b/>
          <w:color w:val="000000" w:themeColor="text1"/>
          <w:sz w:val="32"/>
          <w:szCs w:val="2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 VÀ NỘI DUNG THỂ HIỆN</w:t>
      </w:r>
    </w:p>
    <w:p w14:paraId="237A7719" w14:textId="77777777" w:rsidR="00AA5D28" w:rsidRDefault="00AA5D28" w:rsidP="007F146D">
      <w:pPr>
        <w:spacing w:after="0" w:line="360" w:lineRule="auto"/>
        <w:ind w:firstLine="720"/>
        <w:jc w:val="center"/>
        <w:rPr>
          <w:rFonts w:ascii="Times New Roman" w:hAnsi="Times New Roman" w:cs="Times New Roman"/>
          <w:b/>
          <w:color w:val="000000" w:themeColor="text1"/>
          <w:sz w:val="32"/>
          <w:szCs w:val="2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p>
    <w:p w14:paraId="57FBA5B3" w14:textId="76BF5C8E" w:rsidR="00AA5D28" w:rsidRPr="00AA5D28" w:rsidRDefault="00AA5D28" w:rsidP="007F146D">
      <w:pPr>
        <w:spacing w:before="120" w:after="120" w:line="360" w:lineRule="auto"/>
        <w:ind w:firstLine="720"/>
        <w:textAlignment w:val="baseline"/>
        <w:rPr>
          <w:rFonts w:ascii="Times New Roman" w:eastAsia="Times New Roman" w:hAnsi="Times New Roman" w:cs="Times New Roman"/>
          <w:b/>
          <w:color w:val="333333"/>
          <w:sz w:val="28"/>
          <w:szCs w:val="28"/>
        </w:rPr>
      </w:pPr>
      <w:r>
        <w:rPr>
          <w:rFonts w:ascii="Times New Roman" w:eastAsia="Times New Roman" w:hAnsi="Times New Roman" w:cs="Times New Roman"/>
          <w:b/>
          <w:color w:val="333333"/>
          <w:sz w:val="28"/>
          <w:szCs w:val="28"/>
        </w:rPr>
        <w:t xml:space="preserve">I. </w:t>
      </w:r>
      <w:r w:rsidRPr="00AA5D28">
        <w:rPr>
          <w:rFonts w:ascii="Times New Roman" w:eastAsia="Times New Roman" w:hAnsi="Times New Roman" w:cs="Times New Roman"/>
          <w:b/>
          <w:color w:val="333333"/>
          <w:sz w:val="28"/>
          <w:szCs w:val="28"/>
        </w:rPr>
        <w:t>Điều 19 của Luật Căn cước quy định người được cấp thẻ căn cước gồm:</w:t>
      </w:r>
    </w:p>
    <w:p w14:paraId="6C10A4E8" w14:textId="77777777" w:rsidR="00AA5D28" w:rsidRPr="00AA5D28" w:rsidRDefault="00AA5D28" w:rsidP="007F146D">
      <w:pPr>
        <w:spacing w:before="120" w:after="120" w:line="360" w:lineRule="auto"/>
        <w:ind w:firstLine="720"/>
        <w:textAlignment w:val="baseline"/>
        <w:rPr>
          <w:rFonts w:ascii="Times New Roman" w:eastAsia="Times New Roman" w:hAnsi="Times New Roman" w:cs="Times New Roman"/>
          <w:color w:val="333333"/>
          <w:sz w:val="28"/>
          <w:szCs w:val="28"/>
        </w:rPr>
      </w:pPr>
      <w:r w:rsidRPr="00AA5D28">
        <w:rPr>
          <w:rFonts w:ascii="Times New Roman" w:eastAsia="Times New Roman" w:hAnsi="Times New Roman" w:cs="Times New Roman"/>
          <w:color w:val="333333"/>
          <w:sz w:val="28"/>
          <w:szCs w:val="28"/>
        </w:rPr>
        <w:t>1. Người được cấp thẻ căn cước là công dân Việt Nam.</w:t>
      </w:r>
    </w:p>
    <w:p w14:paraId="5593532A" w14:textId="77777777" w:rsidR="00AA5D28" w:rsidRPr="00AA5D28" w:rsidRDefault="00AA5D28" w:rsidP="007F146D">
      <w:pPr>
        <w:spacing w:before="120" w:after="120" w:line="360" w:lineRule="auto"/>
        <w:ind w:firstLine="720"/>
        <w:textAlignment w:val="baseline"/>
        <w:rPr>
          <w:rFonts w:ascii="Times New Roman" w:eastAsia="Times New Roman" w:hAnsi="Times New Roman" w:cs="Times New Roman"/>
          <w:color w:val="333333"/>
          <w:spacing w:val="-6"/>
          <w:sz w:val="28"/>
          <w:szCs w:val="28"/>
        </w:rPr>
      </w:pPr>
      <w:r w:rsidRPr="00AA5D28">
        <w:rPr>
          <w:rFonts w:ascii="Times New Roman" w:eastAsia="Times New Roman" w:hAnsi="Times New Roman" w:cs="Times New Roman"/>
          <w:color w:val="333333"/>
          <w:spacing w:val="-6"/>
          <w:sz w:val="28"/>
          <w:szCs w:val="28"/>
        </w:rPr>
        <w:t>2. Công dân Việt Nam từ đủ 14 tuổi trở lên phải thực hiện thủ tục cấp thẻ căn cước.</w:t>
      </w:r>
    </w:p>
    <w:p w14:paraId="0FEA47E7" w14:textId="77777777" w:rsidR="00AA5D28" w:rsidRDefault="00AA5D28" w:rsidP="007F146D">
      <w:pPr>
        <w:spacing w:before="120" w:after="120" w:line="360" w:lineRule="auto"/>
        <w:ind w:firstLine="720"/>
        <w:textAlignment w:val="baseline"/>
        <w:rPr>
          <w:rFonts w:ascii="Times New Roman" w:eastAsia="Times New Roman" w:hAnsi="Times New Roman" w:cs="Times New Roman"/>
          <w:color w:val="333333"/>
          <w:sz w:val="28"/>
          <w:szCs w:val="28"/>
        </w:rPr>
      </w:pPr>
      <w:r w:rsidRPr="00AA5D28">
        <w:rPr>
          <w:rFonts w:ascii="Times New Roman" w:eastAsia="Times New Roman" w:hAnsi="Times New Roman" w:cs="Times New Roman"/>
          <w:color w:val="333333"/>
          <w:sz w:val="28"/>
          <w:szCs w:val="28"/>
        </w:rPr>
        <w:t>3. Công dân Việt Nam dưới 14 tuổi được cấp thẻ căn cước theo nhu cầu.</w:t>
      </w:r>
    </w:p>
    <w:p w14:paraId="16A6ED54" w14:textId="352314D2" w:rsidR="00AA5D28" w:rsidRPr="007F146D" w:rsidRDefault="00AA5D28" w:rsidP="007F146D">
      <w:pPr>
        <w:spacing w:before="120" w:after="120" w:line="360" w:lineRule="auto"/>
        <w:ind w:firstLine="720"/>
        <w:textAlignment w:val="baseline"/>
        <w:rPr>
          <w:rFonts w:ascii="Times New Roman Bold" w:eastAsia="Times New Roman" w:hAnsi="Times New Roman Bold" w:cs="Times New Roman"/>
          <w:b/>
          <w:color w:val="333333"/>
          <w:spacing w:val="-6"/>
          <w:sz w:val="28"/>
          <w:szCs w:val="28"/>
        </w:rPr>
      </w:pPr>
      <w:r w:rsidRPr="007F146D">
        <w:rPr>
          <w:rFonts w:ascii="Times New Roman Bold" w:eastAsia="Times New Roman" w:hAnsi="Times New Roman Bold" w:cs="Times New Roman"/>
          <w:b/>
          <w:color w:val="333333"/>
          <w:spacing w:val="-6"/>
          <w:sz w:val="28"/>
          <w:szCs w:val="28"/>
        </w:rPr>
        <w:t>II. Điều 18 Luật Căn cước quy định nội dung thể hiện trên thẻ căn cước gồm:</w:t>
      </w:r>
    </w:p>
    <w:p w14:paraId="0E021349" w14:textId="212D3955" w:rsidR="00AA5D28" w:rsidRPr="00AA5D28" w:rsidRDefault="00AA5D28" w:rsidP="007F146D">
      <w:pPr>
        <w:spacing w:before="120" w:after="120" w:line="360" w:lineRule="auto"/>
        <w:ind w:firstLine="720"/>
        <w:textAlignment w:val="baseline"/>
        <w:rPr>
          <w:rFonts w:ascii="Times New Roman" w:eastAsia="Times New Roman" w:hAnsi="Times New Roman" w:cs="Times New Roman"/>
          <w:color w:val="333333"/>
          <w:sz w:val="28"/>
          <w:szCs w:val="28"/>
        </w:rPr>
      </w:pPr>
      <w:r w:rsidRPr="00AA5D28">
        <w:rPr>
          <w:rFonts w:ascii="Times New Roman" w:eastAsia="Times New Roman" w:hAnsi="Times New Roman" w:cs="Times New Roman"/>
          <w:color w:val="333333"/>
          <w:sz w:val="28"/>
          <w:szCs w:val="28"/>
        </w:rPr>
        <w:t>1. Thẻ căn cước có thông tin được in trên thẻ và bộ phận</w:t>
      </w:r>
      <w:r>
        <w:rPr>
          <w:rFonts w:ascii="Times New Roman" w:eastAsia="Times New Roman" w:hAnsi="Times New Roman" w:cs="Times New Roman"/>
          <w:color w:val="333333"/>
          <w:sz w:val="28"/>
          <w:szCs w:val="28"/>
        </w:rPr>
        <w:t xml:space="preserve"> lưu trữ thông tin được mã hóa.</w:t>
      </w:r>
    </w:p>
    <w:p w14:paraId="286F9826" w14:textId="322CD31C" w:rsidR="00AA5D28" w:rsidRPr="00AA5D28" w:rsidRDefault="00AA5D28" w:rsidP="007F146D">
      <w:pPr>
        <w:spacing w:before="120" w:after="120" w:line="360" w:lineRule="auto"/>
        <w:ind w:firstLine="720"/>
        <w:textAlignment w:val="baseline"/>
        <w:rPr>
          <w:rFonts w:ascii="Times New Roman" w:eastAsia="Times New Roman" w:hAnsi="Times New Roman" w:cs="Times New Roman"/>
          <w:color w:val="333333"/>
          <w:sz w:val="28"/>
          <w:szCs w:val="28"/>
        </w:rPr>
      </w:pPr>
      <w:r w:rsidRPr="00AA5D28">
        <w:rPr>
          <w:rFonts w:ascii="Times New Roman" w:eastAsia="Times New Roman" w:hAnsi="Times New Roman" w:cs="Times New Roman"/>
          <w:color w:val="333333"/>
          <w:sz w:val="28"/>
          <w:szCs w:val="28"/>
        </w:rPr>
        <w:t>2. Thông tin đượ</w:t>
      </w:r>
      <w:r>
        <w:rPr>
          <w:rFonts w:ascii="Times New Roman" w:eastAsia="Times New Roman" w:hAnsi="Times New Roman" w:cs="Times New Roman"/>
          <w:color w:val="333333"/>
          <w:sz w:val="28"/>
          <w:szCs w:val="28"/>
        </w:rPr>
        <w:t>c in trên thẻ căn cước bao gồm:</w:t>
      </w:r>
    </w:p>
    <w:p w14:paraId="3960B063" w14:textId="5F3C2B93" w:rsidR="00AA5D28" w:rsidRPr="00AA5D28" w:rsidRDefault="00AA5D28" w:rsidP="007F146D">
      <w:pPr>
        <w:spacing w:before="120" w:after="120" w:line="360" w:lineRule="auto"/>
        <w:ind w:firstLine="720"/>
        <w:textAlignment w:val="baseline"/>
        <w:rPr>
          <w:rFonts w:ascii="Times New Roman" w:eastAsia="Times New Roman" w:hAnsi="Times New Roman" w:cs="Times New Roman"/>
          <w:color w:val="333333"/>
          <w:sz w:val="28"/>
          <w:szCs w:val="28"/>
        </w:rPr>
      </w:pPr>
      <w:r w:rsidRPr="00AA5D28">
        <w:rPr>
          <w:rFonts w:ascii="Times New Roman" w:eastAsia="Times New Roman" w:hAnsi="Times New Roman" w:cs="Times New Roman"/>
          <w:color w:val="333333"/>
          <w:sz w:val="28"/>
          <w:szCs w:val="28"/>
        </w:rPr>
        <w:t>a) Hình Quốc huy nước Cộng</w:t>
      </w:r>
      <w:r>
        <w:rPr>
          <w:rFonts w:ascii="Times New Roman" w:eastAsia="Times New Roman" w:hAnsi="Times New Roman" w:cs="Times New Roman"/>
          <w:color w:val="333333"/>
          <w:sz w:val="28"/>
          <w:szCs w:val="28"/>
        </w:rPr>
        <w:t xml:space="preserve"> hòa xã hội chủ nghĩa Việt Nam;</w:t>
      </w:r>
    </w:p>
    <w:p w14:paraId="4E1FDE3E" w14:textId="6D8600C7" w:rsidR="00AA5D28" w:rsidRPr="00AA5D28" w:rsidRDefault="00AA5D28" w:rsidP="007F146D">
      <w:pPr>
        <w:spacing w:before="120" w:after="120" w:line="360" w:lineRule="auto"/>
        <w:ind w:firstLine="720"/>
        <w:textAlignment w:val="baseline"/>
        <w:rPr>
          <w:rFonts w:ascii="Times New Roman" w:eastAsia="Times New Roman" w:hAnsi="Times New Roman" w:cs="Times New Roman"/>
          <w:color w:val="333333"/>
          <w:sz w:val="28"/>
          <w:szCs w:val="28"/>
        </w:rPr>
      </w:pPr>
      <w:r w:rsidRPr="00AA5D28">
        <w:rPr>
          <w:rFonts w:ascii="Times New Roman" w:eastAsia="Times New Roman" w:hAnsi="Times New Roman" w:cs="Times New Roman"/>
          <w:color w:val="333333"/>
          <w:sz w:val="28"/>
          <w:szCs w:val="28"/>
        </w:rPr>
        <w:t>b) Dòng chữ "CỘNG HÒA XÃ HỘI CHỦ NGHĨA VIỆT NAM, Độc lập - T</w:t>
      </w:r>
      <w:r>
        <w:rPr>
          <w:rFonts w:ascii="Times New Roman" w:eastAsia="Times New Roman" w:hAnsi="Times New Roman" w:cs="Times New Roman"/>
          <w:color w:val="333333"/>
          <w:sz w:val="28"/>
          <w:szCs w:val="28"/>
        </w:rPr>
        <w:t>ự do - Hạnh phúc";</w:t>
      </w:r>
    </w:p>
    <w:p w14:paraId="3ADC49CB" w14:textId="48D8B460" w:rsidR="00AA5D28" w:rsidRPr="00AA5D28" w:rsidRDefault="00AA5D28" w:rsidP="007F146D">
      <w:pPr>
        <w:spacing w:before="120" w:after="120" w:line="360" w:lineRule="auto"/>
        <w:ind w:firstLine="720"/>
        <w:textAlignment w:val="baseline"/>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c) Dòng chữ "CĂN CƯỚC";</w:t>
      </w:r>
    </w:p>
    <w:p w14:paraId="37667D7B" w14:textId="3C8C97DF" w:rsidR="00AA5D28" w:rsidRPr="00AA5D28" w:rsidRDefault="00AA5D28" w:rsidP="007F146D">
      <w:pPr>
        <w:spacing w:before="120" w:after="120" w:line="360" w:lineRule="auto"/>
        <w:ind w:firstLine="720"/>
        <w:textAlignment w:val="baseline"/>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d) Ảnh khuôn mặt;</w:t>
      </w:r>
    </w:p>
    <w:p w14:paraId="07AFCAB1" w14:textId="78AB2D69" w:rsidR="00AA5D28" w:rsidRPr="00AA5D28" w:rsidRDefault="00AA5D28" w:rsidP="007F146D">
      <w:pPr>
        <w:spacing w:before="120" w:after="120" w:line="360" w:lineRule="auto"/>
        <w:ind w:firstLine="720"/>
        <w:textAlignment w:val="baseline"/>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đ) Số định danh cá nhân;</w:t>
      </w:r>
    </w:p>
    <w:p w14:paraId="50D740AC" w14:textId="68235F52" w:rsidR="00AA5D28" w:rsidRPr="00AA5D28" w:rsidRDefault="00AA5D28" w:rsidP="007F146D">
      <w:pPr>
        <w:spacing w:before="120" w:after="120" w:line="360" w:lineRule="auto"/>
        <w:ind w:firstLine="720"/>
        <w:textAlignment w:val="baseline"/>
        <w:rPr>
          <w:rFonts w:ascii="Times New Roman" w:eastAsia="Times New Roman" w:hAnsi="Times New Roman" w:cs="Times New Roman"/>
          <w:color w:val="333333"/>
          <w:sz w:val="28"/>
          <w:szCs w:val="28"/>
        </w:rPr>
      </w:pPr>
      <w:r w:rsidRPr="00AA5D28">
        <w:rPr>
          <w:rFonts w:ascii="Times New Roman" w:eastAsia="Times New Roman" w:hAnsi="Times New Roman" w:cs="Times New Roman"/>
          <w:color w:val="333333"/>
          <w:sz w:val="28"/>
          <w:szCs w:val="28"/>
        </w:rPr>
        <w:t>e</w:t>
      </w:r>
      <w:r>
        <w:rPr>
          <w:rFonts w:ascii="Times New Roman" w:eastAsia="Times New Roman" w:hAnsi="Times New Roman" w:cs="Times New Roman"/>
          <w:color w:val="333333"/>
          <w:sz w:val="28"/>
          <w:szCs w:val="28"/>
        </w:rPr>
        <w:t>) Họ, chữ đệm và tên khai sinh;</w:t>
      </w:r>
    </w:p>
    <w:p w14:paraId="594A88FE" w14:textId="300CBF6E" w:rsidR="00AA5D28" w:rsidRPr="00AA5D28" w:rsidRDefault="00AA5D28" w:rsidP="007F146D">
      <w:pPr>
        <w:spacing w:before="120" w:after="120" w:line="360" w:lineRule="auto"/>
        <w:ind w:firstLine="720"/>
        <w:textAlignment w:val="baseline"/>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g) Ngày, tháng, năm sinh;</w:t>
      </w:r>
    </w:p>
    <w:p w14:paraId="27555BE5" w14:textId="7418B55A" w:rsidR="00AA5D28" w:rsidRPr="00AA5D28" w:rsidRDefault="00AA5D28" w:rsidP="007F146D">
      <w:pPr>
        <w:spacing w:before="120" w:after="120" w:line="360" w:lineRule="auto"/>
        <w:ind w:firstLine="720"/>
        <w:textAlignment w:val="baseline"/>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h) Giới tính;</w:t>
      </w:r>
    </w:p>
    <w:p w14:paraId="45956449" w14:textId="72F22817" w:rsidR="00AA5D28" w:rsidRPr="00AA5D28" w:rsidRDefault="00AA5D28" w:rsidP="007F146D">
      <w:pPr>
        <w:spacing w:before="120" w:after="120" w:line="360" w:lineRule="auto"/>
        <w:ind w:firstLine="720"/>
        <w:textAlignment w:val="baseline"/>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i) Nơi đăng ký khai sinh;</w:t>
      </w:r>
    </w:p>
    <w:p w14:paraId="06026844" w14:textId="4EF8F7DC" w:rsidR="00AA5D28" w:rsidRPr="00AA5D28" w:rsidRDefault="00AA5D28" w:rsidP="007F146D">
      <w:pPr>
        <w:spacing w:before="120" w:after="120" w:line="360" w:lineRule="auto"/>
        <w:ind w:firstLine="720"/>
        <w:textAlignment w:val="baseline"/>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lastRenderedPageBreak/>
        <w:t>k) Quốc tịch;</w:t>
      </w:r>
    </w:p>
    <w:p w14:paraId="70FEDA53" w14:textId="4049965A" w:rsidR="00AA5D28" w:rsidRPr="00AA5D28" w:rsidRDefault="00AA5D28" w:rsidP="007F146D">
      <w:pPr>
        <w:spacing w:before="120" w:after="120" w:line="360" w:lineRule="auto"/>
        <w:ind w:firstLine="720"/>
        <w:textAlignment w:val="baseline"/>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l) Nơi cư trú;</w:t>
      </w:r>
    </w:p>
    <w:p w14:paraId="3F0ECE4A" w14:textId="1431FAFD" w:rsidR="00AA5D28" w:rsidRPr="00AA5D28" w:rsidRDefault="00AA5D28" w:rsidP="007F146D">
      <w:pPr>
        <w:spacing w:before="120" w:after="120" w:line="360" w:lineRule="auto"/>
        <w:ind w:firstLine="720"/>
        <w:textAlignment w:val="baseline"/>
        <w:rPr>
          <w:rFonts w:ascii="Times New Roman" w:eastAsia="Times New Roman" w:hAnsi="Times New Roman" w:cs="Times New Roman"/>
          <w:color w:val="333333"/>
          <w:sz w:val="28"/>
          <w:szCs w:val="28"/>
        </w:rPr>
      </w:pPr>
      <w:r w:rsidRPr="00AA5D28">
        <w:rPr>
          <w:rFonts w:ascii="Times New Roman" w:eastAsia="Times New Roman" w:hAnsi="Times New Roman" w:cs="Times New Roman"/>
          <w:color w:val="333333"/>
          <w:sz w:val="28"/>
          <w:szCs w:val="28"/>
        </w:rPr>
        <w:t>m) Ngày, tháng, năm cấp thẻ; ng</w:t>
      </w:r>
      <w:r>
        <w:rPr>
          <w:rFonts w:ascii="Times New Roman" w:eastAsia="Times New Roman" w:hAnsi="Times New Roman" w:cs="Times New Roman"/>
          <w:color w:val="333333"/>
          <w:sz w:val="28"/>
          <w:szCs w:val="28"/>
        </w:rPr>
        <w:t>ày, tháng, năm hết hạn sử dụng;</w:t>
      </w:r>
    </w:p>
    <w:p w14:paraId="21B509F4" w14:textId="5C766D5D" w:rsidR="00AA5D28" w:rsidRPr="00AA5D28" w:rsidRDefault="00AA5D28" w:rsidP="007F146D">
      <w:pPr>
        <w:spacing w:before="120" w:after="120" w:line="360" w:lineRule="auto"/>
        <w:ind w:firstLine="720"/>
        <w:textAlignment w:val="baseline"/>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n) Nơi cấp: Bộ Công an.</w:t>
      </w:r>
    </w:p>
    <w:p w14:paraId="22CF4A73" w14:textId="464E5E21" w:rsidR="00AA5D28" w:rsidRPr="00AA5D28" w:rsidRDefault="00AA5D28" w:rsidP="007F146D">
      <w:pPr>
        <w:spacing w:before="120" w:after="120" w:line="360" w:lineRule="auto"/>
        <w:ind w:firstLine="720"/>
        <w:textAlignment w:val="baseline"/>
        <w:rPr>
          <w:rFonts w:ascii="Times New Roman" w:eastAsia="Times New Roman" w:hAnsi="Times New Roman" w:cs="Times New Roman"/>
          <w:color w:val="333333"/>
          <w:sz w:val="28"/>
          <w:szCs w:val="28"/>
        </w:rPr>
      </w:pPr>
      <w:r w:rsidRPr="00AA5D28">
        <w:rPr>
          <w:rFonts w:ascii="Times New Roman" w:eastAsia="Times New Roman" w:hAnsi="Times New Roman" w:cs="Times New Roman"/>
          <w:color w:val="333333"/>
          <w:sz w:val="28"/>
          <w:szCs w:val="28"/>
        </w:rPr>
        <w:t>3. Thông tin được mã hóa, lưu trữ trong bộ phận lưu trữ trên thẻ căn cước gồm thông tin về ảnh khuôn mặt, vân tay, mống mắt của công dân, các thông tin quy định từ khoản 1 đến khoản 18 Điều 9, khoản 2 Điều 15 và khoản 2 Điều 22 của Luật này.</w:t>
      </w:r>
    </w:p>
    <w:p w14:paraId="17B64EC4" w14:textId="0567EE08" w:rsidR="00AA5D28" w:rsidRPr="00AA5D28" w:rsidRDefault="00AA5D28" w:rsidP="007F146D">
      <w:pPr>
        <w:spacing w:before="120" w:after="120" w:line="360" w:lineRule="auto"/>
        <w:ind w:firstLine="720"/>
        <w:textAlignment w:val="baseline"/>
        <w:rPr>
          <w:rFonts w:ascii="Times New Roman" w:eastAsia="Times New Roman" w:hAnsi="Times New Roman" w:cs="Times New Roman"/>
          <w:color w:val="333333"/>
          <w:sz w:val="28"/>
          <w:szCs w:val="28"/>
        </w:rPr>
      </w:pPr>
      <w:r w:rsidRPr="00AA5D28">
        <w:rPr>
          <w:rFonts w:ascii="Times New Roman" w:eastAsia="Times New Roman" w:hAnsi="Times New Roman" w:cs="Times New Roman"/>
          <w:color w:val="333333"/>
          <w:sz w:val="28"/>
          <w:szCs w:val="28"/>
        </w:rPr>
        <w:t>4. Bộ trưởng Bộ Công an quy định quy cách, ngôn ngữ khác, hình dáng, kích thước, chất liệu của thẻ căn cước; việc mã hóa thông tin trong bộ phận lưu trữ trên thẻ căn cước; nội dung thể hiện trên thẻ căn cước đối với thông tin về nơi cư trú và trường hợp không có hoặc không thu nhận được đầy đủ thông tin quy định tại khoản 2 và khoản 3 Điều này.</w:t>
      </w:r>
    </w:p>
    <w:p w14:paraId="333A9755" w14:textId="35B9034A" w:rsidR="00AA5D28" w:rsidRDefault="00AA5D28" w:rsidP="007F146D">
      <w:pPr>
        <w:spacing w:after="0" w:line="360" w:lineRule="auto"/>
        <w:ind w:firstLine="709"/>
        <w:rPr>
          <w:rFonts w:ascii="Times New Roman" w:hAnsi="Times New Roman" w:cs="Times New Roman"/>
          <w:color w:val="000000" w:themeColor="text1"/>
          <w:sz w:val="28"/>
          <w:szCs w:val="2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Pr>
          <w:rFonts w:ascii="Times New Roman" w:hAnsi="Times New Roman" w:cs="Times New Roman"/>
          <w:color w:val="000000" w:themeColor="text1"/>
          <w:sz w:val="28"/>
          <w:szCs w:val="2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br w:type="page"/>
      </w:r>
    </w:p>
    <w:p w14:paraId="0DA76519" w14:textId="77777777" w:rsidR="007F146D" w:rsidRDefault="00AA5D28" w:rsidP="007F146D">
      <w:pPr>
        <w:spacing w:after="0" w:line="360" w:lineRule="auto"/>
        <w:jc w:val="center"/>
        <w:rPr>
          <w:rFonts w:ascii="Times New Roman" w:hAnsi="Times New Roman" w:cs="Times New Roman"/>
          <w:b/>
          <w:color w:val="000000" w:themeColor="text1"/>
          <w:sz w:val="32"/>
          <w:szCs w:val="2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911267">
        <w:rPr>
          <w:rFonts w:ascii="Times New Roman" w:hAnsi="Times New Roman" w:cs="Times New Roman"/>
          <w:b/>
          <w:color w:val="000000" w:themeColor="text1"/>
          <w:sz w:val="32"/>
          <w:szCs w:val="2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lastRenderedPageBreak/>
        <w:t>§</w:t>
      </w:r>
      <w:r>
        <w:rPr>
          <w:rFonts w:ascii="Times New Roman" w:hAnsi="Times New Roman" w:cs="Times New Roman"/>
          <w:b/>
          <w:color w:val="000000" w:themeColor="text1"/>
          <w:sz w:val="32"/>
          <w:szCs w:val="2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5</w:t>
      </w:r>
      <w:r w:rsidRPr="00911267">
        <w:rPr>
          <w:rFonts w:ascii="Times New Roman" w:hAnsi="Times New Roman" w:cs="Times New Roman"/>
          <w:b/>
          <w:color w:val="000000" w:themeColor="text1"/>
          <w:sz w:val="32"/>
          <w:szCs w:val="2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w:t>
      </w:r>
      <w:r>
        <w:rPr>
          <w:rFonts w:ascii="Times New Roman" w:hAnsi="Times New Roman" w:cs="Times New Roman"/>
          <w:b/>
          <w:color w:val="000000" w:themeColor="text1"/>
          <w:sz w:val="32"/>
          <w:szCs w:val="2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 VIỆC</w:t>
      </w:r>
      <w:r w:rsidRPr="00911267">
        <w:rPr>
          <w:rFonts w:ascii="Times New Roman" w:hAnsi="Times New Roman" w:cs="Times New Roman"/>
          <w:b/>
          <w:color w:val="000000" w:themeColor="text1"/>
          <w:sz w:val="32"/>
          <w:szCs w:val="2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 </w:t>
      </w:r>
      <w:r w:rsidRPr="00AA5D28">
        <w:rPr>
          <w:rFonts w:ascii="Times New Roman" w:hAnsi="Times New Roman" w:cs="Times New Roman"/>
          <w:b/>
          <w:color w:val="000000" w:themeColor="text1"/>
          <w:sz w:val="32"/>
          <w:szCs w:val="2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TÍCH HỢP THÔNG TIN VÀO THẺ CĂN CƯỚC </w:t>
      </w:r>
    </w:p>
    <w:p w14:paraId="09E4782D" w14:textId="77777777" w:rsidR="007F146D" w:rsidRDefault="00AA5D28" w:rsidP="007F146D">
      <w:pPr>
        <w:spacing w:after="0" w:line="360" w:lineRule="auto"/>
        <w:jc w:val="center"/>
        <w:rPr>
          <w:rFonts w:ascii="Times New Roman" w:hAnsi="Times New Roman" w:cs="Times New Roman"/>
          <w:b/>
          <w:color w:val="000000" w:themeColor="text1"/>
          <w:sz w:val="32"/>
          <w:szCs w:val="2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AA5D28">
        <w:rPr>
          <w:rFonts w:ascii="Times New Roman" w:hAnsi="Times New Roman" w:cs="Times New Roman"/>
          <w:b/>
          <w:color w:val="000000" w:themeColor="text1"/>
          <w:sz w:val="32"/>
          <w:szCs w:val="2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VÀ SỬ DỤNG, KHAI THÁC THÔNG TIN ĐƯỢC TÍCH HỢP VÀO THẺ CĂN CƯỚC; TRÌNH TỰ, THỦ TỤC CẤP, </w:t>
      </w:r>
    </w:p>
    <w:p w14:paraId="62F550DD" w14:textId="1CE31477" w:rsidR="00E44ECC" w:rsidRPr="007F146D" w:rsidRDefault="00AA5D28" w:rsidP="007F146D">
      <w:pPr>
        <w:spacing w:after="0" w:line="360" w:lineRule="auto"/>
        <w:jc w:val="center"/>
        <w:rPr>
          <w:rFonts w:ascii="Times New Roman" w:hAnsi="Times New Roman" w:cs="Times New Roman"/>
          <w:b/>
          <w:color w:val="000000" w:themeColor="text1"/>
          <w:sz w:val="32"/>
          <w:szCs w:val="2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AA5D28">
        <w:rPr>
          <w:rFonts w:ascii="Times New Roman" w:hAnsi="Times New Roman" w:cs="Times New Roman"/>
          <w:b/>
          <w:color w:val="000000" w:themeColor="text1"/>
          <w:sz w:val="32"/>
          <w:szCs w:val="2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CẤP ĐỔI, CẤP LẠI THẺ CĂN CƯỚC</w:t>
      </w:r>
    </w:p>
    <w:p w14:paraId="262DBBE9" w14:textId="02D5E66B" w:rsidR="00E44ECC" w:rsidRPr="00E44ECC" w:rsidRDefault="00E44ECC" w:rsidP="007F146D">
      <w:pPr>
        <w:shd w:val="clear" w:color="auto" w:fill="FFFFFF"/>
        <w:spacing w:after="150" w:line="360" w:lineRule="auto"/>
        <w:ind w:firstLine="720"/>
        <w:rPr>
          <w:rFonts w:ascii="Times New Roman" w:eastAsia="Times New Roman" w:hAnsi="Times New Roman" w:cs="Times New Roman"/>
          <w:b/>
          <w:color w:val="333333"/>
          <w:sz w:val="28"/>
          <w:szCs w:val="28"/>
        </w:rPr>
      </w:pPr>
      <w:r w:rsidRPr="00E44ECC">
        <w:rPr>
          <w:rFonts w:ascii="Times New Roman" w:eastAsia="Times New Roman" w:hAnsi="Times New Roman" w:cs="Times New Roman"/>
          <w:b/>
          <w:iCs/>
          <w:color w:val="333333"/>
          <w:sz w:val="28"/>
          <w:szCs w:val="28"/>
        </w:rPr>
        <w:t>I. Tại</w:t>
      </w:r>
      <w:r w:rsidRPr="00E44ECC">
        <w:rPr>
          <w:rFonts w:ascii="Times New Roman" w:eastAsia="Times New Roman" w:hAnsi="Times New Roman" w:cs="Times New Roman"/>
          <w:b/>
          <w:color w:val="333333"/>
          <w:sz w:val="28"/>
          <w:szCs w:val="28"/>
        </w:rPr>
        <w:t> </w:t>
      </w:r>
      <w:r w:rsidRPr="00E44ECC">
        <w:rPr>
          <w:rFonts w:ascii="Times New Roman" w:eastAsia="Times New Roman" w:hAnsi="Times New Roman" w:cs="Times New Roman"/>
          <w:b/>
          <w:iCs/>
          <w:color w:val="333333"/>
          <w:sz w:val="28"/>
          <w:szCs w:val="28"/>
        </w:rPr>
        <w:t>Điều 22 quy định việc tích hợp thông tin vào thẻ căn cước và sử dụng, khai thác thông tin được tích hợp, cụ thể như sau:</w:t>
      </w:r>
    </w:p>
    <w:p w14:paraId="438EA420" w14:textId="77777777" w:rsidR="00E44ECC" w:rsidRPr="00E44ECC" w:rsidRDefault="00E44ECC" w:rsidP="007F146D">
      <w:pPr>
        <w:shd w:val="clear" w:color="auto" w:fill="FFFFFF"/>
        <w:spacing w:after="150" w:line="360" w:lineRule="auto"/>
        <w:ind w:firstLine="720"/>
        <w:rPr>
          <w:rFonts w:ascii="Times New Roman" w:eastAsia="Times New Roman" w:hAnsi="Times New Roman" w:cs="Times New Roman"/>
          <w:color w:val="333333"/>
          <w:sz w:val="28"/>
          <w:szCs w:val="28"/>
        </w:rPr>
      </w:pPr>
      <w:r w:rsidRPr="00E44ECC">
        <w:rPr>
          <w:rFonts w:ascii="Times New Roman" w:eastAsia="Times New Roman" w:hAnsi="Times New Roman" w:cs="Times New Roman"/>
          <w:color w:val="333333"/>
          <w:sz w:val="28"/>
          <w:szCs w:val="28"/>
        </w:rPr>
        <w:t>1. Tích hợp thông tin vào thẻ căn cước là việc bổ sung vào bộ phận lưu trữ của thẻ căn cước những thông tin ngoài thông tin về căn cước và được mã hóa. Thông tin được tích hợp theo đề nghị của công dân và phải được xác thực thông qua cơ sở dữ liệu quốc gia, cơ sở dữ liệu chuyên ngành.</w:t>
      </w:r>
    </w:p>
    <w:p w14:paraId="523B283B" w14:textId="77777777" w:rsidR="00E44ECC" w:rsidRPr="00E44ECC" w:rsidRDefault="00E44ECC" w:rsidP="007F146D">
      <w:pPr>
        <w:shd w:val="clear" w:color="auto" w:fill="FFFFFF"/>
        <w:spacing w:after="150" w:line="360" w:lineRule="auto"/>
        <w:ind w:firstLine="720"/>
        <w:rPr>
          <w:rFonts w:ascii="Times New Roman" w:eastAsia="Times New Roman" w:hAnsi="Times New Roman" w:cs="Times New Roman"/>
          <w:color w:val="333333"/>
          <w:sz w:val="28"/>
          <w:szCs w:val="28"/>
        </w:rPr>
      </w:pPr>
      <w:r w:rsidRPr="00E44ECC">
        <w:rPr>
          <w:rFonts w:ascii="Times New Roman" w:eastAsia="Times New Roman" w:hAnsi="Times New Roman" w:cs="Times New Roman"/>
          <w:color w:val="333333"/>
          <w:sz w:val="28"/>
          <w:szCs w:val="28"/>
        </w:rPr>
        <w:t>2. Thông tin được tích hợp vào thẻ căn cước gồm thông tin thẻ bảo hiểm y tế, sổ bảo hiểm xã hội, giấy phép lái xe, giấy khai sinh, giấy chứng nhận kết hôn hoặc giấy tờ khác do Thủ tướng Chính phủ quyết định, trừ thông tin trên giấy tờ do Bộ Quốc phòng cấp.</w:t>
      </w:r>
    </w:p>
    <w:p w14:paraId="428339A6" w14:textId="77777777" w:rsidR="00E44ECC" w:rsidRPr="00E44ECC" w:rsidRDefault="00E44ECC" w:rsidP="007F146D">
      <w:pPr>
        <w:shd w:val="clear" w:color="auto" w:fill="FFFFFF"/>
        <w:spacing w:after="150" w:line="360" w:lineRule="auto"/>
        <w:ind w:firstLine="720"/>
        <w:rPr>
          <w:rFonts w:ascii="Times New Roman" w:eastAsia="Times New Roman" w:hAnsi="Times New Roman" w:cs="Times New Roman"/>
          <w:color w:val="333333"/>
          <w:sz w:val="28"/>
          <w:szCs w:val="28"/>
        </w:rPr>
      </w:pPr>
      <w:r w:rsidRPr="00E44ECC">
        <w:rPr>
          <w:rFonts w:ascii="Times New Roman" w:eastAsia="Times New Roman" w:hAnsi="Times New Roman" w:cs="Times New Roman"/>
          <w:color w:val="333333"/>
          <w:sz w:val="28"/>
          <w:szCs w:val="28"/>
        </w:rPr>
        <w:t>3. Việc sử dụng thông tin đã được tích hợp vào thẻ căn cước có giá trị tương đương như việc cung cấp thông tin hoặc sử dụng giấy tờ có chứa thông tin đó trong thực hiện thủ tục hành chính, dịch vụ công, các giao dịch và hoạt động khác.</w:t>
      </w:r>
    </w:p>
    <w:p w14:paraId="3F476375" w14:textId="77777777" w:rsidR="00E44ECC" w:rsidRPr="00E44ECC" w:rsidRDefault="00E44ECC" w:rsidP="007F146D">
      <w:pPr>
        <w:shd w:val="clear" w:color="auto" w:fill="FFFFFF"/>
        <w:spacing w:after="150" w:line="360" w:lineRule="auto"/>
        <w:ind w:firstLine="720"/>
        <w:rPr>
          <w:rFonts w:ascii="Times New Roman" w:eastAsia="Times New Roman" w:hAnsi="Times New Roman" w:cs="Times New Roman"/>
          <w:color w:val="333333"/>
          <w:sz w:val="28"/>
          <w:szCs w:val="28"/>
        </w:rPr>
      </w:pPr>
      <w:r w:rsidRPr="00E44ECC">
        <w:rPr>
          <w:rFonts w:ascii="Times New Roman" w:eastAsia="Times New Roman" w:hAnsi="Times New Roman" w:cs="Times New Roman"/>
          <w:color w:val="333333"/>
          <w:sz w:val="28"/>
          <w:szCs w:val="28"/>
        </w:rPr>
        <w:t>4. Người dân đề nghị tích hợp thông tin vào thẻ căn cước khi có nhu cầu hoặc khi thực hiện việc cấp, cấp đổi, cấp lại thẻ căn cước.</w:t>
      </w:r>
    </w:p>
    <w:p w14:paraId="30BF444A" w14:textId="77777777" w:rsidR="00E44ECC" w:rsidRPr="00E44ECC" w:rsidRDefault="00E44ECC" w:rsidP="007F146D">
      <w:pPr>
        <w:shd w:val="clear" w:color="auto" w:fill="FFFFFF"/>
        <w:spacing w:after="150" w:line="360" w:lineRule="auto"/>
        <w:ind w:firstLine="720"/>
        <w:rPr>
          <w:rFonts w:ascii="Times New Roman" w:eastAsia="Times New Roman" w:hAnsi="Times New Roman" w:cs="Times New Roman"/>
          <w:color w:val="333333"/>
          <w:sz w:val="28"/>
          <w:szCs w:val="28"/>
        </w:rPr>
      </w:pPr>
      <w:r w:rsidRPr="00E44ECC">
        <w:rPr>
          <w:rFonts w:ascii="Times New Roman" w:eastAsia="Times New Roman" w:hAnsi="Times New Roman" w:cs="Times New Roman"/>
          <w:color w:val="333333"/>
          <w:sz w:val="28"/>
          <w:szCs w:val="28"/>
        </w:rPr>
        <w:t>5. Việc khai thác thông tin tích hợp được mã hóa trong thẻ căn cước được quy định như sau:</w:t>
      </w:r>
    </w:p>
    <w:p w14:paraId="34AB9AFB" w14:textId="77777777" w:rsidR="00E44ECC" w:rsidRPr="00E44ECC" w:rsidRDefault="00E44ECC" w:rsidP="007F146D">
      <w:pPr>
        <w:shd w:val="clear" w:color="auto" w:fill="FFFFFF"/>
        <w:spacing w:after="150" w:line="360" w:lineRule="auto"/>
        <w:ind w:firstLine="720"/>
        <w:rPr>
          <w:rFonts w:ascii="Times New Roman" w:eastAsia="Times New Roman" w:hAnsi="Times New Roman" w:cs="Times New Roman"/>
          <w:color w:val="333333"/>
          <w:sz w:val="28"/>
          <w:szCs w:val="28"/>
        </w:rPr>
      </w:pPr>
      <w:r w:rsidRPr="00E44ECC">
        <w:rPr>
          <w:rFonts w:ascii="Times New Roman" w:eastAsia="Times New Roman" w:hAnsi="Times New Roman" w:cs="Times New Roman"/>
          <w:color w:val="333333"/>
          <w:sz w:val="28"/>
          <w:szCs w:val="28"/>
        </w:rPr>
        <w:t>a) Sử dụng thiết bị chuyên dụng để khai thác thông tin tích hợp trong bộ phận lưu trữ được mã hóa của thẻ căn cước;</w:t>
      </w:r>
    </w:p>
    <w:p w14:paraId="36656FB1" w14:textId="77777777" w:rsidR="00E44ECC" w:rsidRPr="00E44ECC" w:rsidRDefault="00E44ECC" w:rsidP="007F146D">
      <w:pPr>
        <w:shd w:val="clear" w:color="auto" w:fill="FFFFFF"/>
        <w:spacing w:after="150" w:line="360" w:lineRule="auto"/>
        <w:ind w:firstLine="720"/>
        <w:rPr>
          <w:rFonts w:ascii="Times New Roman" w:eastAsia="Times New Roman" w:hAnsi="Times New Roman" w:cs="Times New Roman"/>
          <w:color w:val="333333"/>
          <w:sz w:val="28"/>
          <w:szCs w:val="28"/>
        </w:rPr>
      </w:pPr>
      <w:r w:rsidRPr="00E44ECC">
        <w:rPr>
          <w:rFonts w:ascii="Times New Roman" w:eastAsia="Times New Roman" w:hAnsi="Times New Roman" w:cs="Times New Roman"/>
          <w:color w:val="333333"/>
          <w:sz w:val="28"/>
          <w:szCs w:val="28"/>
        </w:rPr>
        <w:lastRenderedPageBreak/>
        <w:t>b) Sử dụng thông tin trên thẻ căn cước qua thiết bị chuyên dụng để truy xuất, khai thác thông tin tích hợp qua Cơ sở dữ liệu quốc gia về dân cư và hệ thống định danh và xác thực điện tử;</w:t>
      </w:r>
    </w:p>
    <w:p w14:paraId="6C7AB157" w14:textId="77777777" w:rsidR="00E44ECC" w:rsidRPr="00E44ECC" w:rsidRDefault="00E44ECC" w:rsidP="007F146D">
      <w:pPr>
        <w:shd w:val="clear" w:color="auto" w:fill="FFFFFF"/>
        <w:spacing w:after="150" w:line="360" w:lineRule="auto"/>
        <w:ind w:firstLine="720"/>
        <w:rPr>
          <w:rFonts w:ascii="Times New Roman" w:eastAsia="Times New Roman" w:hAnsi="Times New Roman" w:cs="Times New Roman"/>
          <w:color w:val="333333"/>
          <w:sz w:val="28"/>
          <w:szCs w:val="28"/>
        </w:rPr>
      </w:pPr>
      <w:r w:rsidRPr="00E44ECC">
        <w:rPr>
          <w:rFonts w:ascii="Times New Roman" w:eastAsia="Times New Roman" w:hAnsi="Times New Roman" w:cs="Times New Roman"/>
          <w:color w:val="333333"/>
          <w:sz w:val="28"/>
          <w:szCs w:val="28"/>
        </w:rPr>
        <w:t>c) Cơ quan nhà nước, tổ chức chính trị, tổ chức chính trị - xã hội được khai thác thông tin tích hợp được mã hóa trong thẻ căn cước để thực hiện chức năng, nhiệm vụ được giao;</w:t>
      </w:r>
    </w:p>
    <w:p w14:paraId="39F240DB" w14:textId="77777777" w:rsidR="00E44ECC" w:rsidRPr="00E44ECC" w:rsidRDefault="00E44ECC" w:rsidP="007F146D">
      <w:pPr>
        <w:shd w:val="clear" w:color="auto" w:fill="FFFFFF"/>
        <w:spacing w:after="150" w:line="360" w:lineRule="auto"/>
        <w:ind w:firstLine="720"/>
        <w:rPr>
          <w:rFonts w:ascii="Times New Roman" w:eastAsia="Times New Roman" w:hAnsi="Times New Roman" w:cs="Times New Roman"/>
          <w:color w:val="333333"/>
          <w:sz w:val="28"/>
          <w:szCs w:val="28"/>
        </w:rPr>
      </w:pPr>
      <w:r w:rsidRPr="00E44ECC">
        <w:rPr>
          <w:rFonts w:ascii="Times New Roman" w:eastAsia="Times New Roman" w:hAnsi="Times New Roman" w:cs="Times New Roman"/>
          <w:color w:val="333333"/>
          <w:sz w:val="28"/>
          <w:szCs w:val="28"/>
        </w:rPr>
        <w:t>d) Tổ chức và cá nhân khai thác thông tin tích hợp được mã hóa trong thẻ căn cước của công dân khi được sự đồng ý của công dân đó.</w:t>
      </w:r>
    </w:p>
    <w:p w14:paraId="782C1EC0" w14:textId="46233231" w:rsidR="00E44ECC" w:rsidRDefault="00E44ECC" w:rsidP="007F146D">
      <w:pPr>
        <w:shd w:val="clear" w:color="auto" w:fill="FFFFFF"/>
        <w:spacing w:after="150" w:line="360" w:lineRule="auto"/>
        <w:ind w:firstLine="720"/>
        <w:rPr>
          <w:rFonts w:ascii="Times New Roman" w:eastAsia="Times New Roman" w:hAnsi="Times New Roman" w:cs="Times New Roman"/>
          <w:color w:val="333333"/>
          <w:sz w:val="28"/>
          <w:szCs w:val="28"/>
        </w:rPr>
      </w:pPr>
      <w:r w:rsidRPr="00E44ECC">
        <w:rPr>
          <w:rFonts w:ascii="Times New Roman" w:eastAsia="Times New Roman" w:hAnsi="Times New Roman" w:cs="Times New Roman"/>
          <w:color w:val="333333"/>
          <w:sz w:val="28"/>
          <w:szCs w:val="28"/>
        </w:rPr>
        <w:t>6. Chính phủ quy định chi tiết Điều này; quy định trình tự, thủ tục cập nhật, điều chỉnh thông tin trên thẻ căn cước./.</w:t>
      </w:r>
    </w:p>
    <w:p w14:paraId="4FA4B53E" w14:textId="16E0B8EE" w:rsidR="00E44ECC" w:rsidRDefault="00E44ECC" w:rsidP="007F146D">
      <w:pPr>
        <w:shd w:val="clear" w:color="auto" w:fill="FFFFFF"/>
        <w:spacing w:after="150" w:line="360" w:lineRule="auto"/>
        <w:ind w:firstLine="720"/>
        <w:rPr>
          <w:rFonts w:ascii="Times New Roman" w:eastAsia="Times New Roman" w:hAnsi="Times New Roman" w:cs="Times New Roman"/>
          <w:b/>
          <w:color w:val="333333"/>
          <w:sz w:val="28"/>
          <w:szCs w:val="28"/>
        </w:rPr>
      </w:pPr>
      <w:r w:rsidRPr="00E44ECC">
        <w:rPr>
          <w:rFonts w:ascii="Times New Roman" w:eastAsia="Times New Roman" w:hAnsi="Times New Roman" w:cs="Times New Roman"/>
          <w:b/>
          <w:color w:val="333333"/>
          <w:sz w:val="28"/>
          <w:szCs w:val="28"/>
        </w:rPr>
        <w:t>II.</w:t>
      </w:r>
      <w:r>
        <w:rPr>
          <w:rFonts w:ascii="Times New Roman" w:eastAsia="Times New Roman" w:hAnsi="Times New Roman" w:cs="Times New Roman"/>
          <w:b/>
          <w:color w:val="333333"/>
          <w:sz w:val="28"/>
          <w:szCs w:val="28"/>
        </w:rPr>
        <w:t xml:space="preserve"> </w:t>
      </w:r>
      <w:r w:rsidR="002E6A36">
        <w:rPr>
          <w:rFonts w:ascii="Times New Roman" w:eastAsia="Times New Roman" w:hAnsi="Times New Roman" w:cs="Times New Roman"/>
          <w:b/>
          <w:color w:val="333333"/>
          <w:sz w:val="28"/>
          <w:szCs w:val="28"/>
        </w:rPr>
        <w:t>T</w:t>
      </w:r>
      <w:r w:rsidR="002E6A36" w:rsidRPr="002E6A36">
        <w:rPr>
          <w:rFonts w:ascii="Times New Roman" w:eastAsia="Times New Roman" w:hAnsi="Times New Roman" w:cs="Times New Roman"/>
          <w:b/>
          <w:color w:val="333333"/>
          <w:sz w:val="28"/>
          <w:szCs w:val="28"/>
        </w:rPr>
        <w:t>rình tự, thủ tục cấp, cấp đổi, cấp lại thẻ căn cước</w:t>
      </w:r>
    </w:p>
    <w:p w14:paraId="0DB4045E" w14:textId="46E91F26" w:rsidR="002E6A36" w:rsidRPr="002E6A36" w:rsidRDefault="002E6A36" w:rsidP="007F146D">
      <w:pPr>
        <w:shd w:val="clear" w:color="auto" w:fill="FFFFFF"/>
        <w:spacing w:after="150" w:line="360" w:lineRule="auto"/>
        <w:ind w:firstLine="720"/>
        <w:rPr>
          <w:rFonts w:ascii="Times New Roman" w:eastAsia="Times New Roman" w:hAnsi="Times New Roman" w:cs="Times New Roman"/>
          <w:color w:val="333333"/>
          <w:sz w:val="28"/>
          <w:szCs w:val="28"/>
        </w:rPr>
      </w:pPr>
      <w:r w:rsidRPr="002E6A36">
        <w:rPr>
          <w:rFonts w:ascii="Times New Roman" w:eastAsia="Times New Roman" w:hAnsi="Times New Roman" w:cs="Times New Roman"/>
          <w:color w:val="333333"/>
          <w:sz w:val="28"/>
          <w:szCs w:val="28"/>
        </w:rPr>
        <w:t>Nếu công dân bị hư, làm mất hoặc sai hay thiếu thông tin cá nhân thì căn cứ Điều 24 Luật Căn cước 2023 công dân được cấp đổi, cấp lại thẻ căn cước nế</w:t>
      </w:r>
      <w:r>
        <w:rPr>
          <w:rFonts w:ascii="Times New Roman" w:eastAsia="Times New Roman" w:hAnsi="Times New Roman" w:cs="Times New Roman"/>
          <w:color w:val="333333"/>
          <w:sz w:val="28"/>
          <w:szCs w:val="28"/>
        </w:rPr>
        <w:t>u thuộc các trường hợp như sau:</w:t>
      </w:r>
    </w:p>
    <w:p w14:paraId="10E1AD3E" w14:textId="5CB8C4F5" w:rsidR="002E6A36" w:rsidRPr="002E6A36" w:rsidRDefault="002E6A36" w:rsidP="007F146D">
      <w:pPr>
        <w:shd w:val="clear" w:color="auto" w:fill="FFFFFF"/>
        <w:spacing w:after="150" w:line="360" w:lineRule="auto"/>
        <w:ind w:firstLine="720"/>
        <w:rPr>
          <w:rFonts w:ascii="Times New Roman" w:eastAsia="Times New Roman" w:hAnsi="Times New Roman" w:cs="Times New Roman"/>
          <w:color w:val="333333"/>
          <w:sz w:val="28"/>
          <w:szCs w:val="28"/>
        </w:rPr>
      </w:pPr>
      <w:r w:rsidRPr="002E6A36">
        <w:rPr>
          <w:rFonts w:ascii="Times New Roman" w:eastAsia="Times New Roman" w:hAnsi="Times New Roman" w:cs="Times New Roman"/>
          <w:color w:val="333333"/>
          <w:sz w:val="28"/>
          <w:szCs w:val="28"/>
        </w:rPr>
        <w:t>- 07 trường hợ</w:t>
      </w:r>
      <w:r>
        <w:rPr>
          <w:rFonts w:ascii="Times New Roman" w:eastAsia="Times New Roman" w:hAnsi="Times New Roman" w:cs="Times New Roman"/>
          <w:color w:val="333333"/>
          <w:sz w:val="28"/>
          <w:szCs w:val="28"/>
        </w:rPr>
        <w:t>p cấp đổi thẻ căn cước bao gồm:</w:t>
      </w:r>
    </w:p>
    <w:p w14:paraId="28543967" w14:textId="1A7F474C" w:rsidR="002E6A36" w:rsidRPr="002E6A36" w:rsidRDefault="002E6A36" w:rsidP="007F146D">
      <w:pPr>
        <w:shd w:val="clear" w:color="auto" w:fill="FFFFFF"/>
        <w:spacing w:after="150" w:line="360" w:lineRule="auto"/>
        <w:ind w:firstLine="720"/>
        <w:rPr>
          <w:rFonts w:ascii="Times New Roman" w:eastAsia="Times New Roman" w:hAnsi="Times New Roman" w:cs="Times New Roman"/>
          <w:color w:val="333333"/>
          <w:sz w:val="28"/>
          <w:szCs w:val="28"/>
        </w:rPr>
      </w:pPr>
      <w:r w:rsidRPr="002E6A36">
        <w:rPr>
          <w:rFonts w:ascii="Times New Roman" w:eastAsia="Times New Roman" w:hAnsi="Times New Roman" w:cs="Times New Roman"/>
          <w:color w:val="333333"/>
          <w:sz w:val="28"/>
          <w:szCs w:val="28"/>
        </w:rPr>
        <w:t>+ Các trường hợp quy định tại khoản 1 Điều 21 Luật Căn cước 2023: Công dân Việt Nam đã được cấp thẻ căn cước phải thực hiện thủ tục cấp đổi thẻ căn cước khi đủ 14 tuổ</w:t>
      </w:r>
      <w:r>
        <w:rPr>
          <w:rFonts w:ascii="Times New Roman" w:eastAsia="Times New Roman" w:hAnsi="Times New Roman" w:cs="Times New Roman"/>
          <w:color w:val="333333"/>
          <w:sz w:val="28"/>
          <w:szCs w:val="28"/>
        </w:rPr>
        <w:t>i, 25 tuổi, 40 tuổi và 60 tuổi.</w:t>
      </w:r>
    </w:p>
    <w:p w14:paraId="064F1CD1" w14:textId="494DF6C6" w:rsidR="002E6A36" w:rsidRPr="002E6A36" w:rsidRDefault="002E6A36" w:rsidP="007F146D">
      <w:pPr>
        <w:shd w:val="clear" w:color="auto" w:fill="FFFFFF"/>
        <w:spacing w:after="150" w:line="360" w:lineRule="auto"/>
        <w:ind w:firstLine="720"/>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Th</w:t>
      </w:r>
      <w:r w:rsidRPr="002E6A36">
        <w:rPr>
          <w:rFonts w:ascii="Times New Roman" w:eastAsia="Times New Roman" w:hAnsi="Times New Roman" w:cs="Times New Roman"/>
          <w:color w:val="333333"/>
          <w:sz w:val="28"/>
          <w:szCs w:val="28"/>
        </w:rPr>
        <w:t>ay đổi, cải chính thông tin về họ, chữ đệm, tên kh</w:t>
      </w:r>
      <w:r>
        <w:rPr>
          <w:rFonts w:ascii="Times New Roman" w:eastAsia="Times New Roman" w:hAnsi="Times New Roman" w:cs="Times New Roman"/>
          <w:color w:val="333333"/>
          <w:sz w:val="28"/>
          <w:szCs w:val="28"/>
        </w:rPr>
        <w:t>ai sinh; ngày, tháng, năm sinh.</w:t>
      </w:r>
    </w:p>
    <w:p w14:paraId="425EF111" w14:textId="2B75E18C" w:rsidR="002E6A36" w:rsidRPr="002E6A36" w:rsidRDefault="002E6A36" w:rsidP="007F146D">
      <w:pPr>
        <w:shd w:val="clear" w:color="auto" w:fill="FFFFFF"/>
        <w:spacing w:after="150" w:line="360" w:lineRule="auto"/>
        <w:ind w:firstLine="720"/>
        <w:rPr>
          <w:rFonts w:ascii="Times New Roman" w:eastAsia="Times New Roman" w:hAnsi="Times New Roman" w:cs="Times New Roman"/>
          <w:color w:val="333333"/>
          <w:sz w:val="28"/>
          <w:szCs w:val="28"/>
        </w:rPr>
      </w:pPr>
      <w:r w:rsidRPr="002E6A36">
        <w:rPr>
          <w:rFonts w:ascii="Times New Roman" w:eastAsia="Times New Roman" w:hAnsi="Times New Roman" w:cs="Times New Roman"/>
          <w:color w:val="333333"/>
          <w:sz w:val="28"/>
          <w:szCs w:val="28"/>
        </w:rPr>
        <w:t>+ Thay đổi nhân dạng; bổ sung thông tin về ảnh khuôn mặt, vân tay; xác định lại giới tính hoặc chuyển đổi giới tí</w:t>
      </w:r>
      <w:r>
        <w:rPr>
          <w:rFonts w:ascii="Times New Roman" w:eastAsia="Times New Roman" w:hAnsi="Times New Roman" w:cs="Times New Roman"/>
          <w:color w:val="333333"/>
          <w:sz w:val="28"/>
          <w:szCs w:val="28"/>
        </w:rPr>
        <w:t>nh theo quy định của pháp luật.</w:t>
      </w:r>
    </w:p>
    <w:p w14:paraId="392575F3" w14:textId="387E7440" w:rsidR="002E6A36" w:rsidRPr="002E6A36" w:rsidRDefault="002E6A36" w:rsidP="007F146D">
      <w:pPr>
        <w:shd w:val="clear" w:color="auto" w:fill="FFFFFF"/>
        <w:spacing w:after="150" w:line="360" w:lineRule="auto"/>
        <w:ind w:firstLine="720"/>
        <w:rPr>
          <w:rFonts w:ascii="Times New Roman" w:eastAsia="Times New Roman" w:hAnsi="Times New Roman" w:cs="Times New Roman"/>
          <w:color w:val="333333"/>
          <w:sz w:val="28"/>
          <w:szCs w:val="28"/>
        </w:rPr>
      </w:pPr>
      <w:r w:rsidRPr="002E6A36">
        <w:rPr>
          <w:rFonts w:ascii="Times New Roman" w:eastAsia="Times New Roman" w:hAnsi="Times New Roman" w:cs="Times New Roman"/>
          <w:color w:val="333333"/>
          <w:sz w:val="28"/>
          <w:szCs w:val="28"/>
        </w:rPr>
        <w:t xml:space="preserve">+ Có sai sót về </w:t>
      </w:r>
      <w:r>
        <w:rPr>
          <w:rFonts w:ascii="Times New Roman" w:eastAsia="Times New Roman" w:hAnsi="Times New Roman" w:cs="Times New Roman"/>
          <w:color w:val="333333"/>
          <w:sz w:val="28"/>
          <w:szCs w:val="28"/>
        </w:rPr>
        <w:t>thông tin in trên thẻ căn cước.</w:t>
      </w:r>
    </w:p>
    <w:p w14:paraId="1B605284" w14:textId="6430B924" w:rsidR="002E6A36" w:rsidRPr="002E6A36" w:rsidRDefault="002E6A36" w:rsidP="007F146D">
      <w:pPr>
        <w:shd w:val="clear" w:color="auto" w:fill="FFFFFF"/>
        <w:spacing w:after="150" w:line="360" w:lineRule="auto"/>
        <w:ind w:firstLine="720"/>
        <w:rPr>
          <w:rFonts w:ascii="Times New Roman" w:eastAsia="Times New Roman" w:hAnsi="Times New Roman" w:cs="Times New Roman"/>
          <w:color w:val="333333"/>
          <w:sz w:val="28"/>
          <w:szCs w:val="28"/>
        </w:rPr>
      </w:pPr>
      <w:r w:rsidRPr="002E6A36">
        <w:rPr>
          <w:rFonts w:ascii="Times New Roman" w:eastAsia="Times New Roman" w:hAnsi="Times New Roman" w:cs="Times New Roman"/>
          <w:color w:val="333333"/>
          <w:sz w:val="28"/>
          <w:szCs w:val="28"/>
        </w:rPr>
        <w:lastRenderedPageBreak/>
        <w:t>+ Theo yêu cầu của người được cấp thẻ căn cước khi thông ti</w:t>
      </w:r>
      <w:r>
        <w:rPr>
          <w:rFonts w:ascii="Times New Roman" w:eastAsia="Times New Roman" w:hAnsi="Times New Roman" w:cs="Times New Roman"/>
          <w:color w:val="333333"/>
          <w:sz w:val="28"/>
          <w:szCs w:val="28"/>
        </w:rPr>
        <w:t>n trên thẻ căn cước thay đ</w:t>
      </w:r>
      <w:r w:rsidRPr="002E6A36">
        <w:rPr>
          <w:rFonts w:ascii="Times New Roman" w:eastAsia="Times New Roman" w:hAnsi="Times New Roman" w:cs="Times New Roman"/>
          <w:color w:val="333333"/>
          <w:sz w:val="28"/>
          <w:szCs w:val="28"/>
        </w:rPr>
        <w:t>ổ</w:t>
      </w:r>
      <w:r>
        <w:rPr>
          <w:rFonts w:ascii="Times New Roman" w:eastAsia="Times New Roman" w:hAnsi="Times New Roman" w:cs="Times New Roman"/>
          <w:color w:val="333333"/>
          <w:sz w:val="28"/>
          <w:szCs w:val="28"/>
        </w:rPr>
        <w:t>i do sắp xếp đơn vị hành chính.</w:t>
      </w:r>
    </w:p>
    <w:p w14:paraId="11B25A7F" w14:textId="11DD9773" w:rsidR="002E6A36" w:rsidRPr="002E6A36" w:rsidRDefault="002E6A36" w:rsidP="007F146D">
      <w:pPr>
        <w:shd w:val="clear" w:color="auto" w:fill="FFFFFF"/>
        <w:spacing w:after="150" w:line="360" w:lineRule="auto"/>
        <w:ind w:firstLine="720"/>
        <w:rPr>
          <w:rFonts w:ascii="Times New Roman" w:eastAsia="Times New Roman" w:hAnsi="Times New Roman" w:cs="Times New Roman"/>
          <w:color w:val="333333"/>
          <w:sz w:val="28"/>
          <w:szCs w:val="28"/>
        </w:rPr>
      </w:pPr>
      <w:r w:rsidRPr="002E6A36">
        <w:rPr>
          <w:rFonts w:ascii="Times New Roman" w:eastAsia="Times New Roman" w:hAnsi="Times New Roman" w:cs="Times New Roman"/>
          <w:color w:val="333333"/>
          <w:sz w:val="28"/>
          <w:szCs w:val="28"/>
        </w:rPr>
        <w:t>+ Xá</w:t>
      </w:r>
      <w:r>
        <w:rPr>
          <w:rFonts w:ascii="Times New Roman" w:eastAsia="Times New Roman" w:hAnsi="Times New Roman" w:cs="Times New Roman"/>
          <w:color w:val="333333"/>
          <w:sz w:val="28"/>
          <w:szCs w:val="28"/>
        </w:rPr>
        <w:t>c lập lại số định danh cá nhân.</w:t>
      </w:r>
    </w:p>
    <w:p w14:paraId="66128D3C" w14:textId="60DD8A3F" w:rsidR="002E6A36" w:rsidRPr="002E6A36" w:rsidRDefault="002E6A36" w:rsidP="007F146D">
      <w:pPr>
        <w:shd w:val="clear" w:color="auto" w:fill="FFFFFF"/>
        <w:spacing w:after="150" w:line="360" w:lineRule="auto"/>
        <w:ind w:firstLine="720"/>
        <w:rPr>
          <w:rFonts w:ascii="Times New Roman" w:eastAsia="Times New Roman" w:hAnsi="Times New Roman" w:cs="Times New Roman"/>
          <w:color w:val="333333"/>
          <w:sz w:val="28"/>
          <w:szCs w:val="28"/>
        </w:rPr>
      </w:pPr>
      <w:r w:rsidRPr="002E6A36">
        <w:rPr>
          <w:rFonts w:ascii="Times New Roman" w:eastAsia="Times New Roman" w:hAnsi="Times New Roman" w:cs="Times New Roman"/>
          <w:color w:val="333333"/>
          <w:sz w:val="28"/>
          <w:szCs w:val="28"/>
        </w:rPr>
        <w:t>+ Khi người đư</w:t>
      </w:r>
      <w:r>
        <w:rPr>
          <w:rFonts w:ascii="Times New Roman" w:eastAsia="Times New Roman" w:hAnsi="Times New Roman" w:cs="Times New Roman"/>
          <w:color w:val="333333"/>
          <w:sz w:val="28"/>
          <w:szCs w:val="28"/>
        </w:rPr>
        <w:t>ợc cấp thẻ căn cước có yêu cầu.</w:t>
      </w:r>
    </w:p>
    <w:p w14:paraId="3DA777DA" w14:textId="47740F78" w:rsidR="002E6A36" w:rsidRPr="002E6A36" w:rsidRDefault="002E6A36" w:rsidP="007F146D">
      <w:pPr>
        <w:shd w:val="clear" w:color="auto" w:fill="FFFFFF"/>
        <w:spacing w:after="150" w:line="360" w:lineRule="auto"/>
        <w:ind w:firstLine="720"/>
        <w:rPr>
          <w:rFonts w:ascii="Times New Roman" w:eastAsia="Times New Roman" w:hAnsi="Times New Roman" w:cs="Times New Roman"/>
          <w:color w:val="333333"/>
          <w:sz w:val="28"/>
          <w:szCs w:val="28"/>
        </w:rPr>
      </w:pPr>
      <w:r w:rsidRPr="002E6A36">
        <w:rPr>
          <w:rFonts w:ascii="Times New Roman" w:eastAsia="Times New Roman" w:hAnsi="Times New Roman" w:cs="Times New Roman"/>
          <w:color w:val="333333"/>
          <w:sz w:val="28"/>
          <w:szCs w:val="28"/>
        </w:rPr>
        <w:t xml:space="preserve">Trường hợp cấp đổi thẻ căn cước là công dân sẽ yêu cầu cơ quan Công an có thẩm quyền để làm thủ tục cấp đổi thẻ, với thẻ căn cước cấp đổi sẽ được thay đổi các thông tin về cá nhân theo yêu cầu hoặc sai sót, cập nhật mới đúng với </w:t>
      </w:r>
      <w:r>
        <w:rPr>
          <w:rFonts w:ascii="Times New Roman" w:eastAsia="Times New Roman" w:hAnsi="Times New Roman" w:cs="Times New Roman"/>
          <w:color w:val="333333"/>
          <w:sz w:val="28"/>
          <w:szCs w:val="28"/>
        </w:rPr>
        <w:t xml:space="preserve">công dân ở thời điểm hiện tại. </w:t>
      </w:r>
    </w:p>
    <w:p w14:paraId="0DDE4B47" w14:textId="7851CEB7" w:rsidR="002E6A36" w:rsidRPr="002E6A36" w:rsidRDefault="002E6A36" w:rsidP="007F146D">
      <w:pPr>
        <w:shd w:val="clear" w:color="auto" w:fill="FFFFFF"/>
        <w:spacing w:after="150" w:line="360" w:lineRule="auto"/>
        <w:ind w:firstLine="720"/>
        <w:rPr>
          <w:rFonts w:ascii="Times New Roman" w:eastAsia="Times New Roman" w:hAnsi="Times New Roman" w:cs="Times New Roman"/>
          <w:color w:val="333333"/>
          <w:sz w:val="28"/>
          <w:szCs w:val="28"/>
        </w:rPr>
      </w:pPr>
      <w:r w:rsidRPr="002E6A36">
        <w:rPr>
          <w:rFonts w:ascii="Times New Roman" w:eastAsia="Times New Roman" w:hAnsi="Times New Roman" w:cs="Times New Roman"/>
          <w:color w:val="333333"/>
          <w:sz w:val="28"/>
          <w:szCs w:val="28"/>
        </w:rPr>
        <w:t>- 02 trường hợ</w:t>
      </w:r>
      <w:r>
        <w:rPr>
          <w:rFonts w:ascii="Times New Roman" w:eastAsia="Times New Roman" w:hAnsi="Times New Roman" w:cs="Times New Roman"/>
          <w:color w:val="333333"/>
          <w:sz w:val="28"/>
          <w:szCs w:val="28"/>
        </w:rPr>
        <w:t>p cấp lại thẻ căn cước bao gồm:</w:t>
      </w:r>
    </w:p>
    <w:p w14:paraId="5E7DB115" w14:textId="6DF864BA" w:rsidR="002E6A36" w:rsidRPr="002E6A36" w:rsidRDefault="002E6A36" w:rsidP="007F146D">
      <w:pPr>
        <w:shd w:val="clear" w:color="auto" w:fill="FFFFFF"/>
        <w:spacing w:after="150" w:line="360" w:lineRule="auto"/>
        <w:ind w:firstLine="720"/>
        <w:rPr>
          <w:rFonts w:ascii="Times New Roman" w:eastAsia="Times New Roman" w:hAnsi="Times New Roman" w:cs="Times New Roman"/>
          <w:color w:val="333333"/>
          <w:sz w:val="28"/>
          <w:szCs w:val="28"/>
        </w:rPr>
      </w:pPr>
      <w:r w:rsidRPr="002E6A36">
        <w:rPr>
          <w:rFonts w:ascii="Times New Roman" w:eastAsia="Times New Roman" w:hAnsi="Times New Roman" w:cs="Times New Roman"/>
          <w:color w:val="333333"/>
          <w:sz w:val="28"/>
          <w:szCs w:val="28"/>
        </w:rPr>
        <w:t xml:space="preserve">+ Bị mất thẻ căn cước hoặc thẻ căn cước bị hư hỏng không sử dụng được, trừ trường hợp quy định </w:t>
      </w:r>
      <w:r>
        <w:rPr>
          <w:rFonts w:ascii="Times New Roman" w:eastAsia="Times New Roman" w:hAnsi="Times New Roman" w:cs="Times New Roman"/>
          <w:color w:val="333333"/>
          <w:sz w:val="28"/>
          <w:szCs w:val="28"/>
        </w:rPr>
        <w:t>tại Điều 21 Luật Căn cước 2024.</w:t>
      </w:r>
    </w:p>
    <w:p w14:paraId="16FF62CD" w14:textId="77777777" w:rsidR="002E6A36" w:rsidRPr="002E6A36" w:rsidRDefault="002E6A36" w:rsidP="007F146D">
      <w:pPr>
        <w:shd w:val="clear" w:color="auto" w:fill="FFFFFF"/>
        <w:spacing w:after="150" w:line="360" w:lineRule="auto"/>
        <w:ind w:firstLine="720"/>
        <w:rPr>
          <w:rFonts w:ascii="Times New Roman" w:eastAsia="Times New Roman" w:hAnsi="Times New Roman" w:cs="Times New Roman"/>
          <w:color w:val="333333"/>
          <w:sz w:val="28"/>
          <w:szCs w:val="28"/>
        </w:rPr>
      </w:pPr>
      <w:r w:rsidRPr="002E6A36">
        <w:rPr>
          <w:rFonts w:ascii="Times New Roman" w:eastAsia="Times New Roman" w:hAnsi="Times New Roman" w:cs="Times New Roman"/>
          <w:color w:val="333333"/>
          <w:sz w:val="28"/>
          <w:szCs w:val="28"/>
        </w:rPr>
        <w:t>+ Được trở lại quốc tịch Việt Nam theo quy định của pháp luật về quốc tịch Việt Nam.</w:t>
      </w:r>
    </w:p>
    <w:p w14:paraId="233B7283" w14:textId="6D3D36B1" w:rsidR="002E6A36" w:rsidRPr="002E6A36" w:rsidRDefault="002E6A36" w:rsidP="007F146D">
      <w:pPr>
        <w:shd w:val="clear" w:color="auto" w:fill="FFFFFF"/>
        <w:spacing w:after="150" w:line="360" w:lineRule="auto"/>
        <w:ind w:firstLine="720"/>
        <w:rPr>
          <w:rFonts w:ascii="Times New Roman" w:eastAsia="Times New Roman" w:hAnsi="Times New Roman" w:cs="Times New Roman"/>
          <w:color w:val="333333"/>
          <w:sz w:val="28"/>
          <w:szCs w:val="28"/>
        </w:rPr>
      </w:pPr>
      <w:r w:rsidRPr="002E6A36">
        <w:rPr>
          <w:rFonts w:ascii="Times New Roman" w:eastAsia="Times New Roman" w:hAnsi="Times New Roman" w:cs="Times New Roman"/>
          <w:color w:val="333333"/>
          <w:sz w:val="28"/>
          <w:szCs w:val="28"/>
        </w:rPr>
        <w:t xml:space="preserve"> Trường hợp công dân làm thủ tục cấp lại thẻ căn cước thì thẻ căn cước được cấp lại vẫn giữ nguyên các thông tin như từ ban đầu và không có sự thay đổi gì về thông tin cá nhân.</w:t>
      </w:r>
    </w:p>
    <w:p w14:paraId="5C77C237" w14:textId="52401708" w:rsidR="002E6A36" w:rsidRPr="002E6A36" w:rsidRDefault="002E6A36" w:rsidP="007F146D">
      <w:pPr>
        <w:shd w:val="clear" w:color="auto" w:fill="FFFFFF"/>
        <w:spacing w:after="150" w:line="360" w:lineRule="auto"/>
        <w:ind w:firstLine="720"/>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xml:space="preserve"> </w:t>
      </w:r>
      <w:r w:rsidRPr="002E6A36">
        <w:rPr>
          <w:rFonts w:ascii="Times New Roman" w:eastAsia="Times New Roman" w:hAnsi="Times New Roman" w:cs="Times New Roman"/>
          <w:color w:val="333333"/>
          <w:sz w:val="28"/>
          <w:szCs w:val="28"/>
        </w:rPr>
        <w:t>2. Thủ tục cấp lại và cấp đổi</w:t>
      </w:r>
      <w:r>
        <w:rPr>
          <w:rFonts w:ascii="Times New Roman" w:eastAsia="Times New Roman" w:hAnsi="Times New Roman" w:cs="Times New Roman"/>
          <w:color w:val="333333"/>
          <w:sz w:val="28"/>
          <w:szCs w:val="28"/>
        </w:rPr>
        <w:t xml:space="preserve"> thẻ căn cước từ ngày 01/7/2024</w:t>
      </w:r>
    </w:p>
    <w:p w14:paraId="59B9C655" w14:textId="79E2A1F0" w:rsidR="002E6A36" w:rsidRPr="002E6A36" w:rsidRDefault="002E6A36" w:rsidP="007F146D">
      <w:pPr>
        <w:shd w:val="clear" w:color="auto" w:fill="FFFFFF"/>
        <w:spacing w:after="150" w:line="360" w:lineRule="auto"/>
        <w:ind w:firstLine="720"/>
        <w:rPr>
          <w:rFonts w:ascii="Times New Roman" w:eastAsia="Times New Roman" w:hAnsi="Times New Roman" w:cs="Times New Roman"/>
          <w:color w:val="333333"/>
          <w:sz w:val="28"/>
          <w:szCs w:val="28"/>
        </w:rPr>
      </w:pPr>
      <w:r w:rsidRPr="002E6A36">
        <w:rPr>
          <w:rFonts w:ascii="Times New Roman" w:eastAsia="Times New Roman" w:hAnsi="Times New Roman" w:cs="Times New Roman"/>
          <w:color w:val="333333"/>
          <w:sz w:val="28"/>
          <w:szCs w:val="28"/>
        </w:rPr>
        <w:t>Theo khoản 1 Điều 25 Luật Căn cước 2023 quy định trình tự, thủ tục cấp lại thẻ căn cước đối với trường hợp đối với công dân Việt Nam được trở lại quốc tịch Việt Nam và các trường hợp cấp đổi thẻ căn cước thực hiện theo quy định tại Điều</w:t>
      </w:r>
      <w:r>
        <w:rPr>
          <w:rFonts w:ascii="Times New Roman" w:eastAsia="Times New Roman" w:hAnsi="Times New Roman" w:cs="Times New Roman"/>
          <w:color w:val="333333"/>
          <w:sz w:val="28"/>
          <w:szCs w:val="28"/>
        </w:rPr>
        <w:t xml:space="preserve"> 23 Luật Căn cước 2023 như sau:</w:t>
      </w:r>
    </w:p>
    <w:p w14:paraId="1737B0B0" w14:textId="66AB96FA" w:rsidR="002E6A36" w:rsidRPr="002E6A36" w:rsidRDefault="002E6A36" w:rsidP="007F146D">
      <w:pPr>
        <w:shd w:val="clear" w:color="auto" w:fill="FFFFFF"/>
        <w:spacing w:after="150" w:line="360" w:lineRule="auto"/>
        <w:ind w:firstLine="720"/>
        <w:rPr>
          <w:rFonts w:ascii="Times New Roman" w:eastAsia="Times New Roman" w:hAnsi="Times New Roman" w:cs="Times New Roman"/>
          <w:color w:val="333333"/>
          <w:sz w:val="28"/>
          <w:szCs w:val="28"/>
        </w:rPr>
      </w:pPr>
      <w:r w:rsidRPr="002E6A36">
        <w:rPr>
          <w:rFonts w:ascii="Times New Roman" w:eastAsia="Times New Roman" w:hAnsi="Times New Roman" w:cs="Times New Roman"/>
          <w:color w:val="333333"/>
          <w:sz w:val="28"/>
          <w:szCs w:val="28"/>
        </w:rPr>
        <w:t xml:space="preserve">(1) Trình tự, thủ tục cấp thẻ căn cước cho người từ đủ 14 tuổi </w:t>
      </w:r>
      <w:r>
        <w:rPr>
          <w:rFonts w:ascii="Times New Roman" w:eastAsia="Times New Roman" w:hAnsi="Times New Roman" w:cs="Times New Roman"/>
          <w:color w:val="333333"/>
          <w:sz w:val="28"/>
          <w:szCs w:val="28"/>
        </w:rPr>
        <w:t>trở lên được thực hiện như sau:</w:t>
      </w:r>
    </w:p>
    <w:p w14:paraId="6C3A11A5" w14:textId="107C7ADE" w:rsidR="002E6A36" w:rsidRPr="002E6A36" w:rsidRDefault="002E6A36" w:rsidP="007F146D">
      <w:pPr>
        <w:shd w:val="clear" w:color="auto" w:fill="FFFFFF"/>
        <w:spacing w:after="150" w:line="360" w:lineRule="auto"/>
        <w:ind w:firstLine="720"/>
        <w:rPr>
          <w:rFonts w:ascii="Times New Roman" w:eastAsia="Times New Roman" w:hAnsi="Times New Roman" w:cs="Times New Roman"/>
          <w:color w:val="333333"/>
          <w:sz w:val="28"/>
          <w:szCs w:val="28"/>
        </w:rPr>
      </w:pPr>
      <w:r w:rsidRPr="002E6A36">
        <w:rPr>
          <w:rFonts w:ascii="Times New Roman" w:eastAsia="Times New Roman" w:hAnsi="Times New Roman" w:cs="Times New Roman"/>
          <w:color w:val="333333"/>
          <w:sz w:val="28"/>
          <w:szCs w:val="28"/>
        </w:rPr>
        <w:lastRenderedPageBreak/>
        <w:t xml:space="preserve">- Người tiếp nhận kiểm tra, đối chiếu thông tin của người cần cấp thẻ căn cước từ Cơ sở dữ liệu quốc gia về dân cư, cơ sở dữ liệu quốc gia, cơ sở dữ liệu chuyên ngành để xác định chính xác người cần cấp thẻ căn cước; trường hợp chưa có thông tin của người cần cấp thẻ căn cước trong Cơ sở dữ liệu quốc gia về dân cư thì phải thực hiện thủ tục cập nhật, điều chỉnh thông tin vào Cơ sở dữ liệu quốc gia về dân cư theo quy định tại các khoản </w:t>
      </w:r>
      <w:r>
        <w:rPr>
          <w:rFonts w:ascii="Times New Roman" w:eastAsia="Times New Roman" w:hAnsi="Times New Roman" w:cs="Times New Roman"/>
          <w:color w:val="333333"/>
          <w:sz w:val="28"/>
          <w:szCs w:val="28"/>
        </w:rPr>
        <w:t>1, 2 và 3 Điều 10 của Luật này;</w:t>
      </w:r>
    </w:p>
    <w:p w14:paraId="14D8729C" w14:textId="4FA5A25A" w:rsidR="002E6A36" w:rsidRPr="002E6A36" w:rsidRDefault="002E6A36" w:rsidP="007F146D">
      <w:pPr>
        <w:shd w:val="clear" w:color="auto" w:fill="FFFFFF"/>
        <w:spacing w:after="150" w:line="360" w:lineRule="auto"/>
        <w:ind w:firstLine="720"/>
        <w:rPr>
          <w:rFonts w:ascii="Times New Roman" w:eastAsia="Times New Roman" w:hAnsi="Times New Roman" w:cs="Times New Roman"/>
          <w:color w:val="333333"/>
          <w:sz w:val="28"/>
          <w:szCs w:val="28"/>
        </w:rPr>
      </w:pPr>
      <w:r w:rsidRPr="002E6A36">
        <w:rPr>
          <w:rFonts w:ascii="Times New Roman" w:eastAsia="Times New Roman" w:hAnsi="Times New Roman" w:cs="Times New Roman"/>
          <w:color w:val="333333"/>
          <w:sz w:val="28"/>
          <w:szCs w:val="28"/>
        </w:rPr>
        <w:t xml:space="preserve">- Người tiếp nhận thu nhận thông tin nhân dạng và thông tin sinh trắc học gồm ảnh khuôn mặt, vân tay, mống mắt </w:t>
      </w:r>
      <w:r>
        <w:rPr>
          <w:rFonts w:ascii="Times New Roman" w:eastAsia="Times New Roman" w:hAnsi="Times New Roman" w:cs="Times New Roman"/>
          <w:color w:val="333333"/>
          <w:sz w:val="28"/>
          <w:szCs w:val="28"/>
        </w:rPr>
        <w:t>của người cần cấp thẻ căn cước;</w:t>
      </w:r>
    </w:p>
    <w:p w14:paraId="0C944EB6" w14:textId="3B068C34" w:rsidR="002E6A36" w:rsidRPr="002E6A36" w:rsidRDefault="002E6A36" w:rsidP="007F146D">
      <w:pPr>
        <w:shd w:val="clear" w:color="auto" w:fill="FFFFFF"/>
        <w:spacing w:after="150" w:line="360" w:lineRule="auto"/>
        <w:ind w:firstLine="720"/>
        <w:rPr>
          <w:rFonts w:ascii="Times New Roman" w:eastAsia="Times New Roman" w:hAnsi="Times New Roman" w:cs="Times New Roman"/>
          <w:color w:val="333333"/>
          <w:sz w:val="28"/>
          <w:szCs w:val="28"/>
        </w:rPr>
      </w:pPr>
      <w:r w:rsidRPr="002E6A36">
        <w:rPr>
          <w:rFonts w:ascii="Times New Roman" w:eastAsia="Times New Roman" w:hAnsi="Times New Roman" w:cs="Times New Roman"/>
          <w:color w:val="333333"/>
          <w:sz w:val="28"/>
          <w:szCs w:val="28"/>
        </w:rPr>
        <w:t>- Người cần cấp thẻ căn cước kiểm tra, ký vào phi</w:t>
      </w:r>
      <w:r>
        <w:rPr>
          <w:rFonts w:ascii="Times New Roman" w:eastAsia="Times New Roman" w:hAnsi="Times New Roman" w:cs="Times New Roman"/>
          <w:color w:val="333333"/>
          <w:sz w:val="28"/>
          <w:szCs w:val="28"/>
        </w:rPr>
        <w:t>ếu thu nhận thông tin căn cước;</w:t>
      </w:r>
    </w:p>
    <w:p w14:paraId="76393C50" w14:textId="64A4F365" w:rsidR="002E6A36" w:rsidRPr="002E6A36" w:rsidRDefault="002E6A36" w:rsidP="007F146D">
      <w:pPr>
        <w:shd w:val="clear" w:color="auto" w:fill="FFFFFF"/>
        <w:spacing w:after="150" w:line="360" w:lineRule="auto"/>
        <w:ind w:firstLine="720"/>
        <w:rPr>
          <w:rFonts w:ascii="Times New Roman" w:eastAsia="Times New Roman" w:hAnsi="Times New Roman" w:cs="Times New Roman"/>
          <w:color w:val="333333"/>
          <w:sz w:val="28"/>
          <w:szCs w:val="28"/>
        </w:rPr>
      </w:pPr>
      <w:r w:rsidRPr="002E6A36">
        <w:rPr>
          <w:rFonts w:ascii="Times New Roman" w:eastAsia="Times New Roman" w:hAnsi="Times New Roman" w:cs="Times New Roman"/>
          <w:color w:val="333333"/>
          <w:sz w:val="28"/>
          <w:szCs w:val="28"/>
        </w:rPr>
        <w:t>- Người tiếp nhận</w:t>
      </w:r>
      <w:r>
        <w:rPr>
          <w:rFonts w:ascii="Times New Roman" w:eastAsia="Times New Roman" w:hAnsi="Times New Roman" w:cs="Times New Roman"/>
          <w:color w:val="333333"/>
          <w:sz w:val="28"/>
          <w:szCs w:val="28"/>
        </w:rPr>
        <w:t xml:space="preserve"> cấp giấy hẹn trả thẻ căn cước;</w:t>
      </w:r>
    </w:p>
    <w:p w14:paraId="7ED5BFF7" w14:textId="7FA0C51F" w:rsidR="002E6A36" w:rsidRPr="002E6A36" w:rsidRDefault="002E6A36" w:rsidP="007F146D">
      <w:pPr>
        <w:shd w:val="clear" w:color="auto" w:fill="FFFFFF"/>
        <w:spacing w:after="150" w:line="360" w:lineRule="auto"/>
        <w:ind w:firstLine="720"/>
        <w:rPr>
          <w:rFonts w:ascii="Times New Roman" w:eastAsia="Times New Roman" w:hAnsi="Times New Roman" w:cs="Times New Roman"/>
          <w:color w:val="333333"/>
          <w:sz w:val="28"/>
          <w:szCs w:val="28"/>
        </w:rPr>
      </w:pPr>
      <w:r w:rsidRPr="002E6A36">
        <w:rPr>
          <w:rFonts w:ascii="Times New Roman" w:eastAsia="Times New Roman" w:hAnsi="Times New Roman" w:cs="Times New Roman"/>
          <w:color w:val="333333"/>
          <w:sz w:val="28"/>
          <w:szCs w:val="28"/>
        </w:rPr>
        <w:t>- Trả thẻ căn cước theo địa điểm ghi trong giấy hẹn; trường hợp người cần cấp thẻ căn cước có yêu cầu trả thẻ căn cước tại địa điểm khác thì cơ quan quản lý căn cước trả thẻ căn cước tại địa điểm theo yêu cầu và người đó ph</w:t>
      </w:r>
      <w:r>
        <w:rPr>
          <w:rFonts w:ascii="Times New Roman" w:eastAsia="Times New Roman" w:hAnsi="Times New Roman" w:cs="Times New Roman"/>
          <w:color w:val="333333"/>
          <w:sz w:val="28"/>
          <w:szCs w:val="28"/>
        </w:rPr>
        <w:t>ải trả phí dịch vụ chuyển phát.</w:t>
      </w:r>
    </w:p>
    <w:p w14:paraId="4BA6E789" w14:textId="3E51C258" w:rsidR="002E6A36" w:rsidRPr="002E6A36" w:rsidRDefault="002E6A36" w:rsidP="007F146D">
      <w:pPr>
        <w:shd w:val="clear" w:color="auto" w:fill="FFFFFF"/>
        <w:spacing w:after="150" w:line="360" w:lineRule="auto"/>
        <w:ind w:firstLine="720"/>
        <w:rPr>
          <w:rFonts w:ascii="Times New Roman" w:eastAsia="Times New Roman" w:hAnsi="Times New Roman" w:cs="Times New Roman"/>
          <w:color w:val="333333"/>
          <w:sz w:val="28"/>
          <w:szCs w:val="28"/>
        </w:rPr>
      </w:pPr>
      <w:r w:rsidRPr="002E6A36">
        <w:rPr>
          <w:rFonts w:ascii="Times New Roman" w:eastAsia="Times New Roman" w:hAnsi="Times New Roman" w:cs="Times New Roman"/>
          <w:color w:val="333333"/>
          <w:sz w:val="28"/>
          <w:szCs w:val="28"/>
        </w:rPr>
        <w:t xml:space="preserve">- Người dưới 14 tuổi hoặc người đại diện hợp pháp của người dưới 14 tuổi được đề nghị cơ quan quản lý căn cước cấp thẻ căn cước. Trình tự, thủ tục cấp thẻ căn cước cho người dưới </w:t>
      </w:r>
      <w:r>
        <w:rPr>
          <w:rFonts w:ascii="Times New Roman" w:eastAsia="Times New Roman" w:hAnsi="Times New Roman" w:cs="Times New Roman"/>
          <w:color w:val="333333"/>
          <w:sz w:val="28"/>
          <w:szCs w:val="28"/>
        </w:rPr>
        <w:t>14 tuổi được thực hiện như sau:</w:t>
      </w:r>
    </w:p>
    <w:p w14:paraId="645A5628" w14:textId="3FE61E0F" w:rsidR="002E6A36" w:rsidRPr="002E6A36" w:rsidRDefault="002E6A36" w:rsidP="009440D3">
      <w:pPr>
        <w:shd w:val="clear" w:color="auto" w:fill="FFFFFF"/>
        <w:spacing w:after="150" w:line="360" w:lineRule="auto"/>
        <w:ind w:firstLine="720"/>
        <w:rPr>
          <w:rFonts w:ascii="Times New Roman" w:eastAsia="Times New Roman" w:hAnsi="Times New Roman" w:cs="Times New Roman"/>
          <w:color w:val="333333"/>
          <w:sz w:val="28"/>
          <w:szCs w:val="28"/>
        </w:rPr>
      </w:pPr>
      <w:r w:rsidRPr="002E6A36">
        <w:rPr>
          <w:rFonts w:ascii="Times New Roman" w:eastAsia="Times New Roman" w:hAnsi="Times New Roman" w:cs="Times New Roman"/>
          <w:color w:val="333333"/>
          <w:sz w:val="28"/>
          <w:szCs w:val="28"/>
        </w:rPr>
        <w:t xml:space="preserve">- Người đại diện hợp pháp thực hiện thủ tục cấp thẻ căn cước cho người dưới 06 tuổi thông qua cổng dịch vụ công hoặc ứng dụng định danh quốc gia. Trường hợp người dưới 06 tuổi chưa đăng ký khai sinh thì người đại diện hợp pháp thực hiện thủ tục cấp thẻ căn cước thông qua các thủ tục liên thông với đăng ký khai sinh trên cổng dịch vụ công, ứng dụng định danh quốc gia hoặc trực tiếp tại cơ quan quản lý căn </w:t>
      </w:r>
      <w:r w:rsidRPr="002E6A36">
        <w:rPr>
          <w:rFonts w:ascii="Times New Roman" w:eastAsia="Times New Roman" w:hAnsi="Times New Roman" w:cs="Times New Roman"/>
          <w:color w:val="333333"/>
          <w:sz w:val="28"/>
          <w:szCs w:val="28"/>
        </w:rPr>
        <w:lastRenderedPageBreak/>
        <w:t xml:space="preserve">cước. Cơ quan quản lý căn cước không thu nhận thông tin nhân dạng và thông tin sinh trắc </w:t>
      </w:r>
      <w:r w:rsidR="009440D3">
        <w:rPr>
          <w:rFonts w:ascii="Times New Roman" w:eastAsia="Times New Roman" w:hAnsi="Times New Roman" w:cs="Times New Roman"/>
          <w:color w:val="333333"/>
          <w:sz w:val="28"/>
          <w:szCs w:val="28"/>
        </w:rPr>
        <w:t>học đối với người dưới 06 tuổi;</w:t>
      </w:r>
    </w:p>
    <w:p w14:paraId="689C3090" w14:textId="5FB510A5" w:rsidR="002E6A36" w:rsidRPr="002E6A36" w:rsidRDefault="002E6A36" w:rsidP="007F146D">
      <w:pPr>
        <w:shd w:val="clear" w:color="auto" w:fill="FFFFFF"/>
        <w:spacing w:after="150" w:line="360" w:lineRule="auto"/>
        <w:ind w:firstLine="720"/>
        <w:rPr>
          <w:rFonts w:ascii="Times New Roman" w:eastAsia="Times New Roman" w:hAnsi="Times New Roman" w:cs="Times New Roman"/>
          <w:color w:val="333333"/>
          <w:sz w:val="28"/>
          <w:szCs w:val="28"/>
        </w:rPr>
      </w:pPr>
      <w:r w:rsidRPr="002E6A36">
        <w:rPr>
          <w:rFonts w:ascii="Times New Roman" w:eastAsia="Times New Roman" w:hAnsi="Times New Roman" w:cs="Times New Roman"/>
          <w:color w:val="333333"/>
          <w:sz w:val="28"/>
          <w:szCs w:val="28"/>
        </w:rPr>
        <w:t>- Người từ đủ 06 tuổi đến dưới 14 tuổi cùng người đại diện hợp pháp đến cơ quan quản lý căn cước để thu nhận thông tin nhân dạng và thông tin sinh trắc học theo quy đị</w:t>
      </w:r>
      <w:r>
        <w:rPr>
          <w:rFonts w:ascii="Times New Roman" w:eastAsia="Times New Roman" w:hAnsi="Times New Roman" w:cs="Times New Roman"/>
          <w:color w:val="333333"/>
          <w:sz w:val="28"/>
          <w:szCs w:val="28"/>
        </w:rPr>
        <w:t>nh tại điểm b khoản 1 Điều này.</w:t>
      </w:r>
    </w:p>
    <w:p w14:paraId="57AC30CD" w14:textId="54AB001B" w:rsidR="002E6A36" w:rsidRPr="002E6A36" w:rsidRDefault="002E6A36" w:rsidP="007F146D">
      <w:pPr>
        <w:shd w:val="clear" w:color="auto" w:fill="FFFFFF"/>
        <w:spacing w:after="150" w:line="360" w:lineRule="auto"/>
        <w:ind w:firstLine="720"/>
        <w:rPr>
          <w:rFonts w:ascii="Times New Roman" w:eastAsia="Times New Roman" w:hAnsi="Times New Roman" w:cs="Times New Roman"/>
          <w:color w:val="333333"/>
          <w:sz w:val="28"/>
          <w:szCs w:val="28"/>
        </w:rPr>
      </w:pPr>
      <w:r w:rsidRPr="002E6A36">
        <w:rPr>
          <w:rFonts w:ascii="Times New Roman" w:eastAsia="Times New Roman" w:hAnsi="Times New Roman" w:cs="Times New Roman"/>
          <w:color w:val="333333"/>
          <w:sz w:val="28"/>
          <w:szCs w:val="28"/>
        </w:rPr>
        <w:t xml:space="preserve">Người đại diện hợp pháp của người từ đủ 06 tuổi đến dưới 14 tuổi thực hiện thủ tục cấp </w:t>
      </w:r>
      <w:r>
        <w:rPr>
          <w:rFonts w:ascii="Times New Roman" w:eastAsia="Times New Roman" w:hAnsi="Times New Roman" w:cs="Times New Roman"/>
          <w:color w:val="333333"/>
          <w:sz w:val="28"/>
          <w:szCs w:val="28"/>
        </w:rPr>
        <w:t>thẻ căn cước thay cho người đó.</w:t>
      </w:r>
    </w:p>
    <w:p w14:paraId="386B3B07" w14:textId="7AE65530" w:rsidR="002E6A36" w:rsidRPr="002E6A36" w:rsidRDefault="002E6A36" w:rsidP="007F146D">
      <w:pPr>
        <w:shd w:val="clear" w:color="auto" w:fill="FFFFFF"/>
        <w:spacing w:after="150" w:line="360" w:lineRule="auto"/>
        <w:ind w:firstLine="720"/>
        <w:rPr>
          <w:rFonts w:ascii="Times New Roman" w:eastAsia="Times New Roman" w:hAnsi="Times New Roman" w:cs="Times New Roman"/>
          <w:color w:val="333333"/>
          <w:sz w:val="28"/>
          <w:szCs w:val="28"/>
        </w:rPr>
      </w:pPr>
      <w:r w:rsidRPr="002E6A36">
        <w:rPr>
          <w:rFonts w:ascii="Times New Roman" w:eastAsia="Times New Roman" w:hAnsi="Times New Roman" w:cs="Times New Roman"/>
          <w:color w:val="333333"/>
          <w:sz w:val="28"/>
          <w:szCs w:val="28"/>
        </w:rPr>
        <w:t>(2) Trường hợp người mất năng lực hành vi dân sự, người có khó khăn trong nhận thức, làm chủ hành vi thì phải có người đại diện hợp pháp hỗ trợ làm thủ tục</w:t>
      </w:r>
      <w:r>
        <w:rPr>
          <w:rFonts w:ascii="Times New Roman" w:eastAsia="Times New Roman" w:hAnsi="Times New Roman" w:cs="Times New Roman"/>
          <w:color w:val="333333"/>
          <w:sz w:val="28"/>
          <w:szCs w:val="28"/>
        </w:rPr>
        <w:t xml:space="preserve"> quy định tại khoản 1 Điều này.</w:t>
      </w:r>
    </w:p>
    <w:p w14:paraId="78C1FCA7" w14:textId="6552A6CE" w:rsidR="002E6A36" w:rsidRPr="002E6A36" w:rsidRDefault="002E6A36" w:rsidP="007F146D">
      <w:pPr>
        <w:shd w:val="clear" w:color="auto" w:fill="FFFFFF"/>
        <w:spacing w:after="150" w:line="360" w:lineRule="auto"/>
        <w:ind w:firstLine="720"/>
        <w:rPr>
          <w:rFonts w:ascii="Times New Roman" w:eastAsia="Times New Roman" w:hAnsi="Times New Roman" w:cs="Times New Roman"/>
          <w:color w:val="333333"/>
          <w:sz w:val="28"/>
          <w:szCs w:val="28"/>
        </w:rPr>
      </w:pPr>
      <w:r w:rsidRPr="002E6A36">
        <w:rPr>
          <w:rFonts w:ascii="Times New Roman" w:eastAsia="Times New Roman" w:hAnsi="Times New Roman" w:cs="Times New Roman"/>
          <w:color w:val="333333"/>
          <w:sz w:val="28"/>
          <w:szCs w:val="28"/>
        </w:rPr>
        <w:t>(3) Trường hợp từ chối cấp thẻ căn cước thì cơ quan quản lý căn cước phải trả lờ</w:t>
      </w:r>
      <w:r>
        <w:rPr>
          <w:rFonts w:ascii="Times New Roman" w:eastAsia="Times New Roman" w:hAnsi="Times New Roman" w:cs="Times New Roman"/>
          <w:color w:val="333333"/>
          <w:sz w:val="28"/>
          <w:szCs w:val="28"/>
        </w:rPr>
        <w:t>i bằng văn bản và nêu rõ lý do.</w:t>
      </w:r>
      <w:r w:rsidRPr="002E6A36">
        <w:rPr>
          <w:rFonts w:ascii="Times New Roman" w:eastAsia="Times New Roman" w:hAnsi="Times New Roman" w:cs="Times New Roman"/>
          <w:color w:val="333333"/>
          <w:sz w:val="28"/>
          <w:szCs w:val="28"/>
        </w:rPr>
        <w:t xml:space="preserve"> </w:t>
      </w:r>
    </w:p>
    <w:p w14:paraId="27AD8D3A" w14:textId="685FB7C1" w:rsidR="002E6A36" w:rsidRPr="002E6A36" w:rsidRDefault="002E6A36" w:rsidP="007F146D">
      <w:pPr>
        <w:shd w:val="clear" w:color="auto" w:fill="FFFFFF"/>
        <w:spacing w:after="150" w:line="360" w:lineRule="auto"/>
        <w:ind w:firstLine="720"/>
        <w:rPr>
          <w:rFonts w:ascii="Times New Roman" w:eastAsia="Times New Roman" w:hAnsi="Times New Roman" w:cs="Times New Roman"/>
          <w:color w:val="333333"/>
          <w:sz w:val="28"/>
          <w:szCs w:val="28"/>
        </w:rPr>
      </w:pPr>
      <w:r w:rsidRPr="002E6A36">
        <w:rPr>
          <w:rFonts w:ascii="Times New Roman" w:eastAsia="Times New Roman" w:hAnsi="Times New Roman" w:cs="Times New Roman"/>
          <w:color w:val="333333"/>
          <w:sz w:val="28"/>
          <w:szCs w:val="28"/>
        </w:rPr>
        <w:t>3. Thủ tục cấp đổi thẻ căn cước do xác định lại giới tính hoặc chuyển đổi giớ</w:t>
      </w:r>
      <w:r>
        <w:rPr>
          <w:rFonts w:ascii="Times New Roman" w:eastAsia="Times New Roman" w:hAnsi="Times New Roman" w:cs="Times New Roman"/>
          <w:color w:val="333333"/>
          <w:sz w:val="28"/>
          <w:szCs w:val="28"/>
        </w:rPr>
        <w:t>i tính hoặc thay đổi, cải chính</w:t>
      </w:r>
      <w:r w:rsidRPr="002E6A36">
        <w:rPr>
          <w:rFonts w:ascii="Times New Roman" w:eastAsia="Times New Roman" w:hAnsi="Times New Roman" w:cs="Times New Roman"/>
          <w:color w:val="333333"/>
          <w:sz w:val="28"/>
          <w:szCs w:val="28"/>
        </w:rPr>
        <w:t xml:space="preserve"> </w:t>
      </w:r>
    </w:p>
    <w:p w14:paraId="1D3811B6" w14:textId="21197E50" w:rsidR="002E6A36" w:rsidRPr="002E6A36" w:rsidRDefault="002E6A36" w:rsidP="007F146D">
      <w:pPr>
        <w:shd w:val="clear" w:color="auto" w:fill="FFFFFF"/>
        <w:spacing w:after="150" w:line="360" w:lineRule="auto"/>
        <w:ind w:firstLine="720"/>
        <w:rPr>
          <w:rFonts w:ascii="Times New Roman" w:eastAsia="Times New Roman" w:hAnsi="Times New Roman" w:cs="Times New Roman"/>
          <w:color w:val="333333"/>
          <w:sz w:val="28"/>
          <w:szCs w:val="28"/>
        </w:rPr>
      </w:pPr>
      <w:r w:rsidRPr="002E6A36">
        <w:rPr>
          <w:rFonts w:ascii="Times New Roman" w:eastAsia="Times New Roman" w:hAnsi="Times New Roman" w:cs="Times New Roman"/>
          <w:color w:val="333333"/>
          <w:sz w:val="28"/>
          <w:szCs w:val="28"/>
        </w:rPr>
        <w:t>- Trường hợp cấp đổi thẻ căn cước do xác định lại giới tính hoặc chuyển đổi giới tính hoặc thay đổi, cải chính thông tin quy định tại điểm b khoả</w:t>
      </w:r>
      <w:r>
        <w:rPr>
          <w:rFonts w:ascii="Times New Roman" w:eastAsia="Times New Roman" w:hAnsi="Times New Roman" w:cs="Times New Roman"/>
          <w:color w:val="333333"/>
          <w:sz w:val="28"/>
          <w:szCs w:val="28"/>
        </w:rPr>
        <w:t>n 1 Điều 24 Luật Căn cước 2023.</w:t>
      </w:r>
    </w:p>
    <w:p w14:paraId="6D877780" w14:textId="6AB3F09C" w:rsidR="002E6A36" w:rsidRPr="002E6A36" w:rsidRDefault="002E6A36" w:rsidP="007F146D">
      <w:pPr>
        <w:shd w:val="clear" w:color="auto" w:fill="FFFFFF"/>
        <w:spacing w:after="150" w:line="360" w:lineRule="auto"/>
        <w:ind w:firstLine="720"/>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Mà t</w:t>
      </w:r>
      <w:r w:rsidRPr="002E6A36">
        <w:rPr>
          <w:rFonts w:ascii="Times New Roman" w:eastAsia="Times New Roman" w:hAnsi="Times New Roman" w:cs="Times New Roman"/>
          <w:color w:val="333333"/>
          <w:sz w:val="28"/>
          <w:szCs w:val="28"/>
        </w:rPr>
        <w:t>hông tin đó chưa được cập nhật, điều chỉnh trong Cơ sở dữ liệu quốc gia về dân cư thì người cần cấp thẻ căn cước phải xuất trình các giấy tờ, tài liệu có giá trị pháp lý chứng minh những thông tin đã thay đổi để thực hiện</w:t>
      </w:r>
      <w:r>
        <w:rPr>
          <w:rFonts w:ascii="Times New Roman" w:eastAsia="Times New Roman" w:hAnsi="Times New Roman" w:cs="Times New Roman"/>
          <w:color w:val="333333"/>
          <w:sz w:val="28"/>
          <w:szCs w:val="28"/>
        </w:rPr>
        <w:t xml:space="preserve"> thủ tục cập nhật, điều chỉnh th</w:t>
      </w:r>
      <w:r w:rsidRPr="002E6A36">
        <w:rPr>
          <w:rFonts w:ascii="Times New Roman" w:eastAsia="Times New Roman" w:hAnsi="Times New Roman" w:cs="Times New Roman"/>
          <w:color w:val="333333"/>
          <w:sz w:val="28"/>
          <w:szCs w:val="28"/>
        </w:rPr>
        <w:t>ông tin vào Cơ</w:t>
      </w:r>
      <w:r>
        <w:rPr>
          <w:rFonts w:ascii="Times New Roman" w:eastAsia="Times New Roman" w:hAnsi="Times New Roman" w:cs="Times New Roman"/>
          <w:color w:val="333333"/>
          <w:sz w:val="28"/>
          <w:szCs w:val="28"/>
        </w:rPr>
        <w:t xml:space="preserve"> sở dữ liệu quốc gia về dân cư.</w:t>
      </w:r>
    </w:p>
    <w:p w14:paraId="035204B4" w14:textId="09804D58" w:rsidR="002E6A36" w:rsidRPr="002E6A36" w:rsidRDefault="002E6A36" w:rsidP="007F146D">
      <w:pPr>
        <w:shd w:val="clear" w:color="auto" w:fill="FFFFFF"/>
        <w:spacing w:after="150" w:line="360" w:lineRule="auto"/>
        <w:ind w:firstLine="720"/>
        <w:rPr>
          <w:rFonts w:ascii="Times New Roman" w:eastAsia="Times New Roman" w:hAnsi="Times New Roman" w:cs="Times New Roman"/>
          <w:color w:val="333333"/>
          <w:sz w:val="28"/>
          <w:szCs w:val="28"/>
        </w:rPr>
      </w:pPr>
      <w:r w:rsidRPr="002E6A36">
        <w:rPr>
          <w:rFonts w:ascii="Times New Roman" w:eastAsia="Times New Roman" w:hAnsi="Times New Roman" w:cs="Times New Roman"/>
          <w:color w:val="333333"/>
          <w:sz w:val="28"/>
          <w:szCs w:val="28"/>
        </w:rPr>
        <w:t>- Cơ quan quản lý căn cước thu lại thẻ căn cước công dân, thẻ căn cước đã sử dụng đối với các t</w:t>
      </w:r>
      <w:r>
        <w:rPr>
          <w:rFonts w:ascii="Times New Roman" w:eastAsia="Times New Roman" w:hAnsi="Times New Roman" w:cs="Times New Roman"/>
          <w:color w:val="333333"/>
          <w:sz w:val="28"/>
          <w:szCs w:val="28"/>
        </w:rPr>
        <w:t>rường hợp cấp đổi thẻ căn cước.</w:t>
      </w:r>
    </w:p>
    <w:p w14:paraId="7ECC7516" w14:textId="5B399A4F" w:rsidR="002E6A36" w:rsidRPr="002E6A36" w:rsidRDefault="002E6A36" w:rsidP="007F146D">
      <w:pPr>
        <w:shd w:val="clear" w:color="auto" w:fill="FFFFFF"/>
        <w:spacing w:after="150" w:line="360" w:lineRule="auto"/>
        <w:ind w:firstLine="720"/>
        <w:rPr>
          <w:rFonts w:ascii="Times New Roman" w:eastAsia="Times New Roman" w:hAnsi="Times New Roman" w:cs="Times New Roman"/>
          <w:color w:val="333333"/>
          <w:sz w:val="28"/>
          <w:szCs w:val="28"/>
        </w:rPr>
      </w:pPr>
      <w:r w:rsidRPr="002E6A36">
        <w:rPr>
          <w:rFonts w:ascii="Times New Roman" w:eastAsia="Times New Roman" w:hAnsi="Times New Roman" w:cs="Times New Roman"/>
          <w:color w:val="333333"/>
          <w:sz w:val="28"/>
          <w:szCs w:val="28"/>
        </w:rPr>
        <w:lastRenderedPageBreak/>
        <w:t>- Việc cấp lại thẻ căn cước đối với trường hợp bị mất thẻ căn cước hoặc thẻ căn cước bị hư hỏng không sử dụng được được thực hiện trực tuyến trên cổng dịch vụ công, ứng dụng định danh quốc gia hoặc trực tiếp tại nơi</w:t>
      </w:r>
      <w:r>
        <w:rPr>
          <w:rFonts w:ascii="Times New Roman" w:eastAsia="Times New Roman" w:hAnsi="Times New Roman" w:cs="Times New Roman"/>
          <w:color w:val="333333"/>
          <w:sz w:val="28"/>
          <w:szCs w:val="28"/>
        </w:rPr>
        <w:t xml:space="preserve"> làm thủ tục cấp thẻ căn cước. </w:t>
      </w:r>
    </w:p>
    <w:p w14:paraId="04963C26" w14:textId="04B4C4A8" w:rsidR="002E6A36" w:rsidRPr="002E6A36" w:rsidRDefault="002E6A36" w:rsidP="007F146D">
      <w:pPr>
        <w:shd w:val="clear" w:color="auto" w:fill="FFFFFF"/>
        <w:spacing w:after="150" w:line="360" w:lineRule="auto"/>
        <w:ind w:firstLine="720"/>
        <w:rPr>
          <w:rFonts w:ascii="Times New Roman" w:eastAsia="Times New Roman" w:hAnsi="Times New Roman" w:cs="Times New Roman"/>
          <w:color w:val="333333"/>
          <w:sz w:val="28"/>
          <w:szCs w:val="28"/>
        </w:rPr>
      </w:pPr>
      <w:r w:rsidRPr="002E6A36">
        <w:rPr>
          <w:rFonts w:ascii="Times New Roman" w:eastAsia="Times New Roman" w:hAnsi="Times New Roman" w:cs="Times New Roman"/>
          <w:color w:val="333333"/>
          <w:sz w:val="28"/>
          <w:szCs w:val="28"/>
        </w:rPr>
        <w:t>Cơ quan quản lý căn cước sử dụng thông tin về ảnh khuôn mặt, vân tay, mống mắt đã được thu nhận lần gần nhất và các thông tin hiện có trong Cơ sở dữ liệu quốc gia về dân cư, Cơ sở dữ liệu căn cước để cấp lại thẻ căn cước.</w:t>
      </w:r>
    </w:p>
    <w:p w14:paraId="2ED7DB7A" w14:textId="2AE8D103" w:rsidR="002E6A36" w:rsidRDefault="002E6A36" w:rsidP="007F146D">
      <w:pPr>
        <w:spacing w:after="0" w:line="360" w:lineRule="auto"/>
        <w:jc w:val="center"/>
        <w:rPr>
          <w:rFonts w:ascii="Times New Roman" w:hAnsi="Times New Roman" w:cs="Times New Roman"/>
          <w:color w:val="000000" w:themeColor="text1"/>
          <w:sz w:val="28"/>
          <w:szCs w:val="2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Pr>
          <w:rFonts w:ascii="Times New Roman" w:hAnsi="Times New Roman" w:cs="Times New Roman"/>
          <w:color w:val="000000" w:themeColor="text1"/>
          <w:sz w:val="28"/>
          <w:szCs w:val="2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br w:type="page"/>
      </w:r>
    </w:p>
    <w:p w14:paraId="0F928C67" w14:textId="59AD9530" w:rsidR="002E6A36" w:rsidRDefault="002E6A36" w:rsidP="007F146D">
      <w:pPr>
        <w:spacing w:after="0" w:line="360" w:lineRule="auto"/>
        <w:jc w:val="center"/>
        <w:rPr>
          <w:rFonts w:ascii="Times New Roman" w:hAnsi="Times New Roman" w:cs="Times New Roman"/>
          <w:b/>
          <w:color w:val="000000" w:themeColor="text1"/>
          <w:sz w:val="32"/>
          <w:szCs w:val="2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911267">
        <w:rPr>
          <w:rFonts w:ascii="Times New Roman" w:hAnsi="Times New Roman" w:cs="Times New Roman"/>
          <w:b/>
          <w:color w:val="000000" w:themeColor="text1"/>
          <w:sz w:val="32"/>
          <w:szCs w:val="2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lastRenderedPageBreak/>
        <w:t>§</w:t>
      </w:r>
      <w:r>
        <w:rPr>
          <w:rFonts w:ascii="Times New Roman" w:hAnsi="Times New Roman" w:cs="Times New Roman"/>
          <w:b/>
          <w:color w:val="000000" w:themeColor="text1"/>
          <w:sz w:val="32"/>
          <w:szCs w:val="2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6</w:t>
      </w:r>
      <w:r w:rsidRPr="00911267">
        <w:rPr>
          <w:rFonts w:ascii="Times New Roman" w:hAnsi="Times New Roman" w:cs="Times New Roman"/>
          <w:b/>
          <w:color w:val="000000" w:themeColor="text1"/>
          <w:sz w:val="32"/>
          <w:szCs w:val="2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w:t>
      </w:r>
      <w:r>
        <w:rPr>
          <w:rFonts w:ascii="Times New Roman" w:hAnsi="Times New Roman" w:cs="Times New Roman"/>
          <w:b/>
          <w:color w:val="000000" w:themeColor="text1"/>
          <w:sz w:val="32"/>
          <w:szCs w:val="2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 CĂN CƯỚC ĐIỆN TỬ</w:t>
      </w:r>
    </w:p>
    <w:p w14:paraId="73413E8E" w14:textId="77777777" w:rsidR="002E6A36" w:rsidRDefault="002E6A36" w:rsidP="007F146D">
      <w:pPr>
        <w:spacing w:after="0" w:line="360" w:lineRule="auto"/>
        <w:jc w:val="center"/>
        <w:rPr>
          <w:rFonts w:ascii="Times New Roman" w:hAnsi="Times New Roman" w:cs="Times New Roman"/>
          <w:b/>
          <w:color w:val="000000" w:themeColor="text1"/>
          <w:sz w:val="32"/>
          <w:szCs w:val="2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p>
    <w:p w14:paraId="5454110F" w14:textId="7D44F59C" w:rsidR="002E6A36" w:rsidRPr="002E6A36" w:rsidRDefault="002E6A36" w:rsidP="007F146D">
      <w:pPr>
        <w:pStyle w:val="NormalWeb"/>
        <w:spacing w:before="0" w:beforeAutospacing="0" w:after="0" w:afterAutospacing="0" w:line="360" w:lineRule="auto"/>
        <w:ind w:firstLine="720"/>
        <w:textAlignment w:val="baseline"/>
        <w:rPr>
          <w:rFonts w:ascii="Times New Roman" w:hAnsi="Times New Roman"/>
          <w:b/>
          <w:color w:val="333333"/>
          <w:sz w:val="28"/>
          <w:szCs w:val="28"/>
        </w:rPr>
      </w:pPr>
      <w:r>
        <w:rPr>
          <w:rFonts w:ascii="Times New Roman" w:hAnsi="Times New Roman"/>
          <w:b/>
          <w:color w:val="333333"/>
          <w:sz w:val="28"/>
          <w:szCs w:val="28"/>
        </w:rPr>
        <w:t>Căn cước điện tử là gì?</w:t>
      </w:r>
    </w:p>
    <w:p w14:paraId="4D18E63A" w14:textId="77777777" w:rsidR="002E6A36" w:rsidRPr="002E6A36" w:rsidRDefault="002E6A36" w:rsidP="007F146D">
      <w:pPr>
        <w:pStyle w:val="NormalWeb"/>
        <w:spacing w:before="0" w:beforeAutospacing="0" w:after="0" w:afterAutospacing="0" w:line="360" w:lineRule="auto"/>
        <w:ind w:firstLine="720"/>
        <w:textAlignment w:val="baseline"/>
        <w:rPr>
          <w:rFonts w:ascii="Times New Roman" w:hAnsi="Times New Roman"/>
          <w:color w:val="333333"/>
          <w:sz w:val="28"/>
          <w:szCs w:val="28"/>
        </w:rPr>
      </w:pPr>
      <w:r w:rsidRPr="002E6A36">
        <w:rPr>
          <w:rFonts w:ascii="Times New Roman" w:hAnsi="Times New Roman"/>
          <w:color w:val="333333"/>
          <w:sz w:val="28"/>
          <w:szCs w:val="28"/>
        </w:rPr>
        <w:t>Điều 31 của Luật quy định về căn cước điện tử như sau:</w:t>
      </w:r>
    </w:p>
    <w:p w14:paraId="4F451802" w14:textId="77777777" w:rsidR="002E6A36" w:rsidRPr="002E6A36" w:rsidRDefault="002E6A36" w:rsidP="007F146D">
      <w:pPr>
        <w:pStyle w:val="NormalWeb"/>
        <w:spacing w:before="0" w:beforeAutospacing="0" w:after="0" w:afterAutospacing="0" w:line="360" w:lineRule="auto"/>
        <w:ind w:firstLine="720"/>
        <w:textAlignment w:val="baseline"/>
        <w:rPr>
          <w:rFonts w:ascii="Times New Roman" w:hAnsi="Times New Roman"/>
          <w:color w:val="333333"/>
          <w:sz w:val="28"/>
          <w:szCs w:val="28"/>
        </w:rPr>
      </w:pPr>
      <w:r w:rsidRPr="002E6A36">
        <w:rPr>
          <w:rFonts w:ascii="Times New Roman" w:hAnsi="Times New Roman"/>
          <w:color w:val="333333"/>
          <w:sz w:val="28"/>
          <w:szCs w:val="28"/>
        </w:rPr>
        <w:t>1. Mỗi công dân Việt Nam được cấp 01 căn cước điện tử.</w:t>
      </w:r>
    </w:p>
    <w:p w14:paraId="28B6F5DF" w14:textId="0C29FE1D" w:rsidR="002E6A36" w:rsidRPr="002E6A36" w:rsidRDefault="002E6A36" w:rsidP="007F146D">
      <w:pPr>
        <w:pStyle w:val="NormalWeb"/>
        <w:spacing w:before="0" w:beforeAutospacing="0" w:after="0" w:afterAutospacing="0" w:line="360" w:lineRule="auto"/>
        <w:ind w:firstLine="720"/>
        <w:textAlignment w:val="baseline"/>
        <w:rPr>
          <w:rFonts w:ascii="Times New Roman" w:hAnsi="Times New Roman"/>
          <w:color w:val="333333"/>
          <w:sz w:val="28"/>
          <w:szCs w:val="28"/>
        </w:rPr>
      </w:pPr>
      <w:r w:rsidRPr="002E6A36">
        <w:rPr>
          <w:rFonts w:ascii="Times New Roman" w:hAnsi="Times New Roman"/>
          <w:color w:val="333333"/>
          <w:sz w:val="28"/>
          <w:szCs w:val="28"/>
        </w:rPr>
        <w:t>2. Căn cước điện tử có danh tính đ</w:t>
      </w:r>
      <w:r>
        <w:rPr>
          <w:rFonts w:ascii="Times New Roman" w:hAnsi="Times New Roman"/>
          <w:color w:val="333333"/>
          <w:sz w:val="28"/>
          <w:szCs w:val="28"/>
        </w:rPr>
        <w:t>iện tử và các thông tin sau đây.</w:t>
      </w:r>
    </w:p>
    <w:p w14:paraId="79825C54" w14:textId="5DC34B2F" w:rsidR="002E6A36" w:rsidRPr="002E6A36" w:rsidRDefault="002E6A36" w:rsidP="007F146D">
      <w:pPr>
        <w:pStyle w:val="NormalWeb"/>
        <w:spacing w:before="0" w:beforeAutospacing="0" w:after="0" w:afterAutospacing="0" w:line="360" w:lineRule="auto"/>
        <w:ind w:firstLine="720"/>
        <w:textAlignment w:val="baseline"/>
        <w:rPr>
          <w:rFonts w:ascii="Times New Roman" w:hAnsi="Times New Roman"/>
          <w:color w:val="333333"/>
          <w:spacing w:val="-2"/>
          <w:sz w:val="28"/>
          <w:szCs w:val="28"/>
        </w:rPr>
      </w:pPr>
      <w:r w:rsidRPr="002E6A36">
        <w:rPr>
          <w:rFonts w:ascii="Times New Roman" w:hAnsi="Times New Roman"/>
          <w:color w:val="333333"/>
          <w:spacing w:val="-2"/>
          <w:sz w:val="28"/>
          <w:szCs w:val="28"/>
        </w:rPr>
        <w:t>a) Thông tin quy định từ khoản 6 đến khoản 18 và khoản 25 Điều 9, khoản 2 và khoản 4 Điều 15 của Luật này (Nơi sinh, Nơi đăng ký khai sinh, Quê quán, Dân tộc, Tôn giáo, Quốc tịch, Nhóm Máu, Số chứng minh nhân dân 09 số, Ngày, tháng, năm cấp, nơi cấp, thời hạn sử dụng của thẻ căn cước, thẻ căn cước công dân, chứng minh nhân dân 12 số đã được cấp, Họ, chữ đệm và tên, số định danh cá nhân, số chứng minh nhân dân 09 số, quốc tịch của cha, mẹ, vợ, chồng, con, người đại diện hợp pháp, người được đại diện, Nơi thường trú, Nơi tạm trú, Nơi ở hiện tại, Số thuê bao di động, địa chỉ thư điện tử Số thuê bao di động, địa chỉ thư điện tử, Thông tin nhận dạng; Nghề nghiệp, trừ lực lượng Quân đội nhân dân, Công an nhân dân, Cơ yếu)</w:t>
      </w:r>
    </w:p>
    <w:p w14:paraId="191D014C" w14:textId="77777777" w:rsidR="002E6A36" w:rsidRPr="002E6A36" w:rsidRDefault="002E6A36" w:rsidP="007F146D">
      <w:pPr>
        <w:pStyle w:val="NormalWeb"/>
        <w:spacing w:before="0" w:beforeAutospacing="0" w:after="0" w:afterAutospacing="0" w:line="360" w:lineRule="auto"/>
        <w:ind w:firstLine="720"/>
        <w:textAlignment w:val="baseline"/>
        <w:rPr>
          <w:rFonts w:ascii="Times New Roman" w:hAnsi="Times New Roman"/>
          <w:color w:val="333333"/>
          <w:sz w:val="28"/>
          <w:szCs w:val="28"/>
        </w:rPr>
      </w:pPr>
      <w:r w:rsidRPr="002E6A36">
        <w:rPr>
          <w:rFonts w:ascii="Times New Roman" w:hAnsi="Times New Roman"/>
          <w:color w:val="333333"/>
          <w:sz w:val="28"/>
          <w:szCs w:val="28"/>
        </w:rPr>
        <w:t>b) Thông tin quy định tại khoản 2 Điều 22 của Luật này được tích hợp theo đề nghị của công dân và phải được xác thực thông qua cơ sở dữ liệu quốc gia, cơ sở dữ liệu chuyên ngành (Thông tin được tích hợp vào thẻ căn cước gồm thông tin thẻ bảo hiểm y tế, sổ bảo hiểm xã hội, giấy phép lái xe, giấy khai sinh, giấy chứng nhận kết hôn hoặc giấy tờ khác do Thủ tướng Chính phủ quyết định, trừ thông tin trên giấy tờ do Bộ Quốc phòng cấp).</w:t>
      </w:r>
    </w:p>
    <w:p w14:paraId="08C780FA" w14:textId="77777777" w:rsidR="002E6A36" w:rsidRPr="002E6A36" w:rsidRDefault="002E6A36" w:rsidP="007F146D">
      <w:pPr>
        <w:pStyle w:val="NormalWeb"/>
        <w:spacing w:before="0" w:beforeAutospacing="0" w:after="0" w:afterAutospacing="0" w:line="360" w:lineRule="auto"/>
        <w:ind w:firstLine="720"/>
        <w:textAlignment w:val="baseline"/>
        <w:rPr>
          <w:rFonts w:ascii="Times New Roman" w:hAnsi="Times New Roman"/>
          <w:color w:val="333333"/>
          <w:sz w:val="28"/>
          <w:szCs w:val="28"/>
        </w:rPr>
      </w:pPr>
      <w:r w:rsidRPr="002E6A36">
        <w:rPr>
          <w:rFonts w:ascii="Times New Roman" w:hAnsi="Times New Roman"/>
          <w:color w:val="333333"/>
          <w:sz w:val="28"/>
          <w:szCs w:val="28"/>
        </w:rPr>
        <w:t>3. Căn cước điện tử sử dụng để thực hiện thủ tục hành chính, dịch vụ công, các giao dịch và hoạt động khác theo nhu cầu của công dân.</w:t>
      </w:r>
    </w:p>
    <w:p w14:paraId="68ABAB6B" w14:textId="77777777" w:rsidR="002E6A36" w:rsidRPr="002E6A36" w:rsidRDefault="002E6A36" w:rsidP="007F146D">
      <w:pPr>
        <w:pStyle w:val="NormalWeb"/>
        <w:spacing w:before="0" w:beforeAutospacing="0" w:after="0" w:afterAutospacing="0" w:line="360" w:lineRule="auto"/>
        <w:ind w:firstLine="720"/>
        <w:textAlignment w:val="baseline"/>
        <w:rPr>
          <w:rFonts w:ascii="Times New Roman" w:hAnsi="Times New Roman"/>
          <w:color w:val="333333"/>
          <w:sz w:val="28"/>
          <w:szCs w:val="28"/>
        </w:rPr>
      </w:pPr>
      <w:r w:rsidRPr="002E6A36">
        <w:rPr>
          <w:rFonts w:ascii="Times New Roman" w:hAnsi="Times New Roman"/>
          <w:color w:val="333333"/>
          <w:sz w:val="28"/>
          <w:szCs w:val="28"/>
        </w:rPr>
        <w:t>4. Thủ trưởng cơ quan quản lý căn cước của Bộ Công an có thẩm quyền cấp căn cước điện tử.</w:t>
      </w:r>
    </w:p>
    <w:p w14:paraId="422B92E8" w14:textId="72E6A527" w:rsidR="002E6A36" w:rsidRPr="002E6A36" w:rsidRDefault="002E6A36" w:rsidP="007F146D">
      <w:pPr>
        <w:pStyle w:val="Heading3"/>
        <w:spacing w:before="0" w:line="360" w:lineRule="auto"/>
        <w:ind w:firstLine="720"/>
        <w:textAlignment w:val="baseline"/>
        <w:rPr>
          <w:rFonts w:ascii="Times New Roman" w:hAnsi="Times New Roman" w:cs="Times New Roman"/>
          <w:b/>
          <w:color w:val="333333"/>
          <w:sz w:val="28"/>
          <w:szCs w:val="28"/>
        </w:rPr>
      </w:pPr>
      <w:r w:rsidRPr="002E6A36">
        <w:rPr>
          <w:rFonts w:ascii="Times New Roman" w:hAnsi="Times New Roman" w:cs="Times New Roman"/>
          <w:b/>
          <w:color w:val="333333"/>
          <w:sz w:val="28"/>
          <w:szCs w:val="28"/>
        </w:rPr>
        <w:lastRenderedPageBreak/>
        <w:t>Giá trị sử dụng của căn cước điện tử:</w:t>
      </w:r>
    </w:p>
    <w:p w14:paraId="1CAFA221" w14:textId="155AB811" w:rsidR="002E6A36" w:rsidRPr="002E6A36" w:rsidRDefault="002E6A36" w:rsidP="007F146D">
      <w:pPr>
        <w:pStyle w:val="NormalWeb"/>
        <w:spacing w:before="0" w:beforeAutospacing="0" w:after="0" w:afterAutospacing="0" w:line="360" w:lineRule="auto"/>
        <w:ind w:firstLine="720"/>
        <w:textAlignment w:val="baseline"/>
        <w:rPr>
          <w:rFonts w:ascii="Times New Roman" w:hAnsi="Times New Roman"/>
          <w:color w:val="333333"/>
          <w:sz w:val="28"/>
          <w:szCs w:val="28"/>
        </w:rPr>
      </w:pPr>
      <w:r w:rsidRPr="002E6A36">
        <w:rPr>
          <w:rFonts w:ascii="Times New Roman" w:hAnsi="Times New Roman"/>
          <w:color w:val="333333"/>
          <w:sz w:val="28"/>
          <w:szCs w:val="28"/>
        </w:rPr>
        <w:t>Theo quy định tại Điều 33, căn cước điện tử có giá trị sử dụng như sau:</w:t>
      </w:r>
    </w:p>
    <w:p w14:paraId="18EB8948" w14:textId="77777777" w:rsidR="002E6A36" w:rsidRPr="002E6A36" w:rsidRDefault="002E6A36" w:rsidP="007F146D">
      <w:pPr>
        <w:pStyle w:val="NormalWeb"/>
        <w:spacing w:before="0" w:beforeAutospacing="0" w:after="0" w:afterAutospacing="0" w:line="360" w:lineRule="auto"/>
        <w:ind w:firstLine="720"/>
        <w:textAlignment w:val="baseline"/>
        <w:rPr>
          <w:rFonts w:ascii="Times New Roman" w:hAnsi="Times New Roman"/>
          <w:color w:val="333333"/>
          <w:sz w:val="28"/>
          <w:szCs w:val="28"/>
        </w:rPr>
      </w:pPr>
      <w:r w:rsidRPr="002E6A36">
        <w:rPr>
          <w:rFonts w:ascii="Times New Roman" w:hAnsi="Times New Roman"/>
          <w:color w:val="333333"/>
          <w:sz w:val="28"/>
          <w:szCs w:val="28"/>
        </w:rPr>
        <w:t>1. Căn cước điện tử có giá trị chứng minh về căn cước và thông tin khác đã được tích hợp vào căn cước điện tử của người được cấp căn cước điện tử để thực hiện thủ tục hành chính, dịch vụ công, các giao dịch và hoạt động khác theo nhu cầu của công dân.</w:t>
      </w:r>
    </w:p>
    <w:p w14:paraId="1EFE58F7" w14:textId="77777777" w:rsidR="002E6A36" w:rsidRPr="002E6A36" w:rsidRDefault="002E6A36" w:rsidP="007F146D">
      <w:pPr>
        <w:pStyle w:val="NormalWeb"/>
        <w:spacing w:before="0" w:beforeAutospacing="0" w:after="0" w:afterAutospacing="0" w:line="360" w:lineRule="auto"/>
        <w:ind w:firstLine="720"/>
        <w:textAlignment w:val="baseline"/>
        <w:rPr>
          <w:rFonts w:ascii="Times New Roman" w:hAnsi="Times New Roman"/>
          <w:color w:val="333333"/>
          <w:sz w:val="28"/>
          <w:szCs w:val="28"/>
        </w:rPr>
      </w:pPr>
      <w:r w:rsidRPr="002E6A36">
        <w:rPr>
          <w:rFonts w:ascii="Times New Roman" w:hAnsi="Times New Roman"/>
          <w:color w:val="333333"/>
          <w:sz w:val="28"/>
          <w:szCs w:val="28"/>
        </w:rPr>
        <w:t>2. Trong quá trình giải quyết thủ tục hành chính, dịch vụ công, thực hiện các giao dịch và hoạt động khác, nếu phát hiện có sự khác nhau giữa thông tin in trên thẻ căn cước hoặc thông tin lưu trữ trong bộ phận lưu trữ được mã hóa của thẻ căn cước với thông tin trong căn cước điện tử thì cơ quan, tổ chức, cá nhân sử dụng thông tin trong căn cước điện tử.</w:t>
      </w:r>
    </w:p>
    <w:p w14:paraId="7DF6A952" w14:textId="7D65CE08" w:rsidR="002E6A36" w:rsidRDefault="009440D3" w:rsidP="009440D3">
      <w:pPr>
        <w:spacing w:after="0" w:line="360" w:lineRule="auto"/>
        <w:jc w:val="center"/>
        <w:rPr>
          <w:rFonts w:ascii="Times New Roman" w:hAnsi="Times New Roman" w:cs="Times New Roman"/>
          <w:color w:val="000000" w:themeColor="text1"/>
          <w:sz w:val="28"/>
          <w:szCs w:val="2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Pr>
          <w:rFonts w:ascii="Times New Roman" w:hAnsi="Times New Roman" w:cs="Times New Roman"/>
          <w:color w:val="000000" w:themeColor="text1"/>
          <w:sz w:val="28"/>
          <w:szCs w:val="2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br w:type="page"/>
      </w:r>
    </w:p>
    <w:p w14:paraId="549D23F7" w14:textId="459DF34E" w:rsidR="002E6A36" w:rsidRPr="009440D3" w:rsidRDefault="002E6A36" w:rsidP="009440D3">
      <w:pPr>
        <w:spacing w:after="0" w:line="360" w:lineRule="auto"/>
        <w:jc w:val="center"/>
        <w:rPr>
          <w:rFonts w:ascii="Times New Roman" w:hAnsi="Times New Roman" w:cs="Times New Roman"/>
          <w:b/>
          <w:color w:val="000000" w:themeColor="text1"/>
          <w:sz w:val="32"/>
          <w:szCs w:val="2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911267">
        <w:rPr>
          <w:rFonts w:ascii="Times New Roman" w:hAnsi="Times New Roman" w:cs="Times New Roman"/>
          <w:b/>
          <w:color w:val="000000" w:themeColor="text1"/>
          <w:sz w:val="32"/>
          <w:szCs w:val="2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lastRenderedPageBreak/>
        <w:t>§</w:t>
      </w:r>
      <w:r>
        <w:rPr>
          <w:rFonts w:ascii="Times New Roman" w:hAnsi="Times New Roman" w:cs="Times New Roman"/>
          <w:b/>
          <w:color w:val="000000" w:themeColor="text1"/>
          <w:sz w:val="32"/>
          <w:szCs w:val="2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7</w:t>
      </w:r>
      <w:r w:rsidRPr="00911267">
        <w:rPr>
          <w:rFonts w:ascii="Times New Roman" w:hAnsi="Times New Roman" w:cs="Times New Roman"/>
          <w:b/>
          <w:color w:val="000000" w:themeColor="text1"/>
          <w:sz w:val="32"/>
          <w:szCs w:val="2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w:t>
      </w:r>
      <w:r>
        <w:rPr>
          <w:rFonts w:ascii="Times New Roman" w:hAnsi="Times New Roman" w:cs="Times New Roman"/>
          <w:b/>
          <w:color w:val="000000" w:themeColor="text1"/>
          <w:sz w:val="32"/>
          <w:szCs w:val="2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 </w:t>
      </w:r>
      <w:r w:rsidRPr="002E6A36">
        <w:rPr>
          <w:rFonts w:ascii="Times New Roman" w:hAnsi="Times New Roman" w:cs="Times New Roman"/>
          <w:b/>
          <w:color w:val="000000" w:themeColor="text1"/>
          <w:sz w:val="32"/>
          <w:szCs w:val="2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ĐỀ ÁN SỐ 06 VỀ PHÁT TRIỂN ỨNG DỤNG DỮ LIỆU VỀ DÂN CƯ, ĐỊNH DANH VÀ XÁC THỰC ĐIỆN TỬ PHỤC VỤ CHUYỂN ĐỔI SỐ QUỐC GIA GIAI ĐOẠN 2022-2025, TẦM NHÌN ĐẾN NĂM 2030</w:t>
      </w:r>
    </w:p>
    <w:p w14:paraId="37B0A7C6" w14:textId="77777777" w:rsidR="002E6A36" w:rsidRPr="002E6A36" w:rsidRDefault="002E6A36" w:rsidP="007F146D">
      <w:pPr>
        <w:pStyle w:val="NormalWeb"/>
        <w:shd w:val="clear" w:color="auto" w:fill="FFFFFF"/>
        <w:spacing w:before="0" w:beforeAutospacing="0" w:after="0" w:afterAutospacing="0" w:line="360" w:lineRule="auto"/>
        <w:ind w:firstLine="720"/>
        <w:rPr>
          <w:rFonts w:ascii="Times New Roman" w:hAnsi="Times New Roman"/>
          <w:color w:val="212529"/>
          <w:sz w:val="28"/>
          <w:szCs w:val="28"/>
        </w:rPr>
      </w:pPr>
      <w:r w:rsidRPr="002E6A36">
        <w:rPr>
          <w:rFonts w:ascii="Times New Roman" w:hAnsi="Times New Roman"/>
          <w:color w:val="212529"/>
          <w:sz w:val="28"/>
          <w:szCs w:val="28"/>
          <w:shd w:val="clear" w:color="auto" w:fill="FFFFFF"/>
        </w:rPr>
        <w:t>Ngày 06/01/2022, Thủ tướng Chính phủ ban hành Quyết định số 06/QĐ-TTg phê duyệt </w:t>
      </w:r>
      <w:r w:rsidRPr="002E6A36">
        <w:rPr>
          <w:rStyle w:val="Emphasis"/>
          <w:rFonts w:ascii="Times New Roman" w:eastAsiaTheme="majorEastAsia" w:hAnsi="Times New Roman"/>
          <w:color w:val="212529"/>
          <w:sz w:val="28"/>
          <w:szCs w:val="28"/>
          <w:shd w:val="clear" w:color="auto" w:fill="FFFFFF"/>
        </w:rPr>
        <w:t>Đề án phát triển ứng dụng dữ liệu dân cư, định danh và xác thực điện tử phục vụ chuyển đổi số quốc gia giai đoạn 2022 - 2025, tầm nhìn đến năm 2030</w:t>
      </w:r>
      <w:r w:rsidRPr="002E6A36">
        <w:rPr>
          <w:rFonts w:ascii="Times New Roman" w:hAnsi="Times New Roman"/>
          <w:color w:val="212529"/>
          <w:sz w:val="28"/>
          <w:szCs w:val="28"/>
          <w:shd w:val="clear" w:color="auto" w:fill="FFFFFF"/>
        </w:rPr>
        <w:t>. </w:t>
      </w:r>
      <w:r w:rsidRPr="002E6A36">
        <w:rPr>
          <w:rFonts w:ascii="Times New Roman" w:hAnsi="Times New Roman"/>
          <w:color w:val="000000"/>
          <w:sz w:val="28"/>
          <w:szCs w:val="28"/>
          <w:shd w:val="clear" w:color="auto" w:fill="FFFFFF"/>
        </w:rPr>
        <w:t>Đề án đã xác định 7 quan điểm chỉ đạo lớn, mục tiêu chung và các mục tiêu cụ thể cùng với 5 nhóm nhiệm vụ, giải pháp thực hiện với lộ trình của từng nhiệm vụ trong năm 2022 và giai đoạn 2023-2025, định hướng đến năm 2030, kèm theo đó là danh mục 25 thủ tục hành chính thiết yếu ưu tiên, tích hợp chia sẻ dữ liệu dân cư phục vụ giải quyết thủ tục hành chính và danh mục 52 nhiệm vụ cụ thể thực hiện với phân công trách nhiệm và các mốc thời gian hoàn thành cụ thể để thực hiện Đề án.</w:t>
      </w:r>
    </w:p>
    <w:p w14:paraId="0F21345E" w14:textId="77777777" w:rsidR="002E6A36" w:rsidRPr="002E6A36" w:rsidRDefault="002E6A36" w:rsidP="007F146D">
      <w:pPr>
        <w:pStyle w:val="NormalWeb"/>
        <w:shd w:val="clear" w:color="auto" w:fill="FFFFFF"/>
        <w:spacing w:before="0" w:beforeAutospacing="0" w:after="0" w:afterAutospacing="0" w:line="360" w:lineRule="auto"/>
        <w:ind w:firstLine="720"/>
        <w:rPr>
          <w:rFonts w:ascii="Times New Roman" w:hAnsi="Times New Roman"/>
          <w:color w:val="212529"/>
          <w:sz w:val="28"/>
          <w:szCs w:val="28"/>
        </w:rPr>
      </w:pPr>
      <w:r w:rsidRPr="002E6A36">
        <w:rPr>
          <w:rStyle w:val="Emphasis"/>
          <w:rFonts w:ascii="Times New Roman" w:eastAsiaTheme="majorEastAsia" w:hAnsi="Times New Roman"/>
          <w:b/>
          <w:bCs/>
          <w:color w:val="212529"/>
          <w:sz w:val="28"/>
          <w:szCs w:val="28"/>
        </w:rPr>
        <w:t>1. Về mục tiêu của Đề án</w:t>
      </w:r>
      <w:r w:rsidRPr="002E6A36">
        <w:rPr>
          <w:rStyle w:val="Strong"/>
          <w:rFonts w:ascii="Times New Roman" w:eastAsiaTheme="majorEastAsia" w:hAnsi="Times New Roman"/>
          <w:color w:val="212529"/>
          <w:sz w:val="28"/>
          <w:szCs w:val="28"/>
        </w:rPr>
        <w:t>:</w:t>
      </w:r>
    </w:p>
    <w:p w14:paraId="07E2C109" w14:textId="77777777" w:rsidR="002E6A36" w:rsidRPr="002E6A36" w:rsidRDefault="002E6A36" w:rsidP="007F146D">
      <w:pPr>
        <w:pStyle w:val="NormalWeb"/>
        <w:shd w:val="clear" w:color="auto" w:fill="FFFFFF"/>
        <w:spacing w:before="0" w:beforeAutospacing="0" w:after="0" w:afterAutospacing="0" w:line="360" w:lineRule="auto"/>
        <w:ind w:firstLine="720"/>
        <w:rPr>
          <w:rFonts w:ascii="Times New Roman" w:hAnsi="Times New Roman"/>
          <w:color w:val="212529"/>
          <w:sz w:val="28"/>
          <w:szCs w:val="28"/>
        </w:rPr>
      </w:pPr>
      <w:r w:rsidRPr="002E6A36">
        <w:rPr>
          <w:rStyle w:val="Strong"/>
          <w:rFonts w:ascii="Times New Roman" w:eastAsiaTheme="majorEastAsia" w:hAnsi="Times New Roman"/>
          <w:color w:val="000000"/>
          <w:sz w:val="28"/>
          <w:szCs w:val="28"/>
        </w:rPr>
        <w:t>Mục tiêu tổng thể của Đề án</w:t>
      </w:r>
      <w:r w:rsidRPr="002E6A36">
        <w:rPr>
          <w:rFonts w:ascii="Times New Roman" w:hAnsi="Times New Roman"/>
          <w:color w:val="000000"/>
          <w:sz w:val="28"/>
          <w:szCs w:val="28"/>
        </w:rPr>
        <w:t>: ứng dụng Cơ sở dữ liệu quốc gia về dân cư, hệ thống định danh và xác thực điện tử, thẻ căn cước công dân gắn chíp điện tử trong công cuộc chuyển đổi số quốc gia đến năm 2025, định hướng đến năm 2030 để phục vụ 5 nhóm tiện tích như sau: Phục vụ giải quyết thủ tục hành chính và cung cấp dịch vụ công trực tuyến; Phục vụ phát triển kinh tế - xã hội; Phục vụ công dân số; Hoàn thiện hệ sinh thái phục vụ kết nối, khai thác, bổ sung làm giàu dữ liệu dân cư; Phục vụ chỉ đạo, điều hành của lãnh đạo các cấp.</w:t>
      </w:r>
    </w:p>
    <w:p w14:paraId="2114234E" w14:textId="77777777" w:rsidR="002E6A36" w:rsidRPr="002E6A36" w:rsidRDefault="002E6A36" w:rsidP="007F146D">
      <w:pPr>
        <w:pStyle w:val="NormalWeb"/>
        <w:shd w:val="clear" w:color="auto" w:fill="FFFFFF"/>
        <w:spacing w:before="0" w:beforeAutospacing="0" w:after="0" w:afterAutospacing="0" w:line="360" w:lineRule="auto"/>
        <w:ind w:firstLine="720"/>
        <w:rPr>
          <w:rFonts w:ascii="Times New Roman" w:hAnsi="Times New Roman"/>
          <w:color w:val="212529"/>
          <w:sz w:val="28"/>
          <w:szCs w:val="28"/>
        </w:rPr>
      </w:pPr>
      <w:r w:rsidRPr="002E6A36">
        <w:rPr>
          <w:rStyle w:val="Strong"/>
          <w:rFonts w:ascii="Times New Roman" w:eastAsiaTheme="majorEastAsia" w:hAnsi="Times New Roman"/>
          <w:color w:val="000000"/>
          <w:sz w:val="28"/>
          <w:szCs w:val="28"/>
        </w:rPr>
        <w:t>Mục tiêu cụ thể:</w:t>
      </w:r>
    </w:p>
    <w:p w14:paraId="1C9B212F" w14:textId="77777777" w:rsidR="002E6A36" w:rsidRPr="002E6A36" w:rsidRDefault="002E6A36" w:rsidP="007F146D">
      <w:pPr>
        <w:pStyle w:val="NormalWeb"/>
        <w:shd w:val="clear" w:color="auto" w:fill="FFFFFF"/>
        <w:spacing w:before="0" w:beforeAutospacing="0" w:after="0" w:afterAutospacing="0" w:line="360" w:lineRule="auto"/>
        <w:ind w:firstLine="720"/>
        <w:rPr>
          <w:rFonts w:ascii="Times New Roman" w:hAnsi="Times New Roman"/>
          <w:color w:val="212529"/>
          <w:sz w:val="28"/>
          <w:szCs w:val="28"/>
        </w:rPr>
      </w:pPr>
      <w:r w:rsidRPr="002E6A36">
        <w:rPr>
          <w:rStyle w:val="Strong"/>
          <w:rFonts w:ascii="Times New Roman" w:eastAsiaTheme="majorEastAsia" w:hAnsi="Times New Roman"/>
          <w:color w:val="000000"/>
          <w:sz w:val="28"/>
          <w:szCs w:val="28"/>
        </w:rPr>
        <w:t>a) Nhóm tiện ích phục vụ giải quyết thủ tục hành chính và cung cấp dịch vụ công trực tuyến</w:t>
      </w:r>
    </w:p>
    <w:p w14:paraId="0654C43F" w14:textId="77777777" w:rsidR="002E6A36" w:rsidRPr="002E6A36" w:rsidRDefault="002E6A36" w:rsidP="007F146D">
      <w:pPr>
        <w:pStyle w:val="NormalWeb"/>
        <w:shd w:val="clear" w:color="auto" w:fill="FFFFFF"/>
        <w:spacing w:before="0" w:beforeAutospacing="0" w:after="0" w:afterAutospacing="0" w:line="360" w:lineRule="auto"/>
        <w:ind w:firstLine="720"/>
        <w:rPr>
          <w:rFonts w:ascii="Times New Roman" w:hAnsi="Times New Roman"/>
          <w:color w:val="212529"/>
          <w:sz w:val="28"/>
          <w:szCs w:val="28"/>
        </w:rPr>
      </w:pPr>
      <w:r w:rsidRPr="002E6A36">
        <w:rPr>
          <w:rFonts w:ascii="Times New Roman" w:hAnsi="Times New Roman"/>
          <w:color w:val="000000"/>
          <w:sz w:val="28"/>
          <w:szCs w:val="28"/>
        </w:rPr>
        <w:t>-</w:t>
      </w:r>
      <w:r w:rsidRPr="002E6A36">
        <w:rPr>
          <w:rStyle w:val="Strong"/>
          <w:rFonts w:ascii="Times New Roman" w:eastAsiaTheme="majorEastAsia" w:hAnsi="Times New Roman"/>
          <w:color w:val="000000"/>
          <w:sz w:val="28"/>
          <w:szCs w:val="28"/>
        </w:rPr>
        <w:t> Năm 2022:</w:t>
      </w:r>
    </w:p>
    <w:p w14:paraId="7CF952E4" w14:textId="77777777" w:rsidR="002E6A36" w:rsidRPr="002E6A36" w:rsidRDefault="002E6A36" w:rsidP="007F146D">
      <w:pPr>
        <w:pStyle w:val="NormalWeb"/>
        <w:shd w:val="clear" w:color="auto" w:fill="FFFFFF"/>
        <w:spacing w:before="0" w:beforeAutospacing="0" w:after="0" w:afterAutospacing="0" w:line="360" w:lineRule="auto"/>
        <w:ind w:firstLine="720"/>
        <w:rPr>
          <w:rFonts w:ascii="Times New Roman" w:hAnsi="Times New Roman"/>
          <w:color w:val="212529"/>
          <w:sz w:val="28"/>
          <w:szCs w:val="28"/>
        </w:rPr>
      </w:pPr>
      <w:r w:rsidRPr="002E6A36">
        <w:rPr>
          <w:rFonts w:ascii="Times New Roman" w:hAnsi="Times New Roman"/>
          <w:color w:val="000000"/>
          <w:sz w:val="28"/>
          <w:szCs w:val="28"/>
        </w:rPr>
        <w:lastRenderedPageBreak/>
        <w:t>+ Hoàn thành tích hợp, cung cấp dịch vụ xác thực thông tin về số Chứng minh nhân dân (9 số) với Căn cước công dân trên Cổng Dịch vụ công quốc gia để 100% tài khoản định danh điện tử của cá nhân đã được tạo lập bởi Cổng Dịch vụ công quốc gia, Cổng Dịch vụ công cấp bộ, cấp tỉnh thực hiện được việc xác thực với danh tính điện tử do Bộ Công an cung cấp.</w:t>
      </w:r>
    </w:p>
    <w:p w14:paraId="03EDE2E7" w14:textId="77777777" w:rsidR="002E6A36" w:rsidRPr="002E6A36" w:rsidRDefault="002E6A36" w:rsidP="007F146D">
      <w:pPr>
        <w:pStyle w:val="NormalWeb"/>
        <w:shd w:val="clear" w:color="auto" w:fill="FFFFFF"/>
        <w:spacing w:before="0" w:beforeAutospacing="0" w:after="0" w:afterAutospacing="0" w:line="360" w:lineRule="auto"/>
        <w:ind w:firstLine="720"/>
        <w:rPr>
          <w:rFonts w:ascii="Times New Roman" w:hAnsi="Times New Roman"/>
          <w:color w:val="212529"/>
          <w:sz w:val="28"/>
          <w:szCs w:val="28"/>
        </w:rPr>
      </w:pPr>
      <w:r w:rsidRPr="002E6A36">
        <w:rPr>
          <w:rFonts w:ascii="Times New Roman" w:hAnsi="Times New Roman"/>
          <w:color w:val="000000"/>
          <w:sz w:val="28"/>
          <w:szCs w:val="28"/>
        </w:rPr>
        <w:t>+ Hoàn thành việc xác định lộ trình thực hiện chuẩn hóa, tái cấu trúc quy trình, tích hợp, cung cấp các dịch vụ công trực tuyến thiết yếu phục vụ người dân, doanh nghiệp trên cơ sở sử dụng xác thực, chia sẻ bảng dữ liệu của Cơ sở dữ liệu quốc gia về dân cư để cắt giảm, đơn giản hóa thủ tục hành chính.</w:t>
      </w:r>
    </w:p>
    <w:p w14:paraId="582664F3" w14:textId="77777777" w:rsidR="002E6A36" w:rsidRPr="002E6A36" w:rsidRDefault="002E6A36" w:rsidP="007F146D">
      <w:pPr>
        <w:pStyle w:val="NormalWeb"/>
        <w:shd w:val="clear" w:color="auto" w:fill="FFFFFF"/>
        <w:spacing w:before="0" w:beforeAutospacing="0" w:after="0" w:afterAutospacing="0" w:line="360" w:lineRule="auto"/>
        <w:ind w:firstLine="720"/>
        <w:rPr>
          <w:rFonts w:ascii="Times New Roman" w:hAnsi="Times New Roman"/>
          <w:color w:val="212529"/>
          <w:sz w:val="28"/>
          <w:szCs w:val="28"/>
        </w:rPr>
      </w:pPr>
      <w:r w:rsidRPr="002E6A36">
        <w:rPr>
          <w:rFonts w:ascii="Times New Roman" w:hAnsi="Times New Roman"/>
          <w:color w:val="000000"/>
          <w:sz w:val="28"/>
          <w:szCs w:val="28"/>
        </w:rPr>
        <w:t>+ Tiếp tục hoàn thiện dữ liệu dân cư bảo đảm “đúng”, “đủ”, “sạch”, “sống”; đẩy mạnh việc hoàn thành sản xuất, cấp thẻ Căn cước công dân gắn chip điện tử cho công dân đủ điều kiện nhưng chưa được cấp hoặc cấp đổi, cấp lại theo quy định.</w:t>
      </w:r>
    </w:p>
    <w:p w14:paraId="53FB9E7C" w14:textId="77777777" w:rsidR="002E6A36" w:rsidRPr="002E6A36" w:rsidRDefault="002E6A36" w:rsidP="007F146D">
      <w:pPr>
        <w:pStyle w:val="NormalWeb"/>
        <w:shd w:val="clear" w:color="auto" w:fill="FFFFFF"/>
        <w:spacing w:before="0" w:beforeAutospacing="0" w:after="0" w:afterAutospacing="0" w:line="360" w:lineRule="auto"/>
        <w:ind w:firstLine="720"/>
        <w:rPr>
          <w:rFonts w:ascii="Times New Roman" w:hAnsi="Times New Roman"/>
          <w:color w:val="212529"/>
          <w:sz w:val="28"/>
          <w:szCs w:val="28"/>
        </w:rPr>
      </w:pPr>
      <w:r w:rsidRPr="002E6A36">
        <w:rPr>
          <w:rFonts w:ascii="Times New Roman" w:hAnsi="Times New Roman"/>
          <w:color w:val="000000"/>
          <w:sz w:val="28"/>
          <w:szCs w:val="28"/>
        </w:rPr>
        <w:t>+ Hoàn thiện thể chế, chính sách để tạo điều kiện phát triển, cung cấp ứng dụng, dịch vụ số liên quan đến thông tin dân cư. Trong đó, tập trung xây dựng trình Chính phủ ban hành Nghị định quy định về bảo vệ dữ liệu cá nhân, Nghị định về định danh và xác thực điện tử.</w:t>
      </w:r>
    </w:p>
    <w:p w14:paraId="76FBDD93" w14:textId="77777777" w:rsidR="002E6A36" w:rsidRPr="002E6A36" w:rsidRDefault="002E6A36" w:rsidP="007F146D">
      <w:pPr>
        <w:pStyle w:val="NormalWeb"/>
        <w:shd w:val="clear" w:color="auto" w:fill="FFFFFF"/>
        <w:spacing w:before="0" w:beforeAutospacing="0" w:after="0" w:afterAutospacing="0" w:line="360" w:lineRule="auto"/>
        <w:ind w:firstLine="720"/>
        <w:rPr>
          <w:rFonts w:ascii="Times New Roman" w:hAnsi="Times New Roman"/>
          <w:color w:val="212529"/>
          <w:sz w:val="28"/>
          <w:szCs w:val="28"/>
        </w:rPr>
      </w:pPr>
      <w:r w:rsidRPr="002E6A36">
        <w:rPr>
          <w:rFonts w:ascii="Times New Roman" w:hAnsi="Times New Roman"/>
          <w:color w:val="000000"/>
          <w:sz w:val="28"/>
          <w:szCs w:val="28"/>
        </w:rPr>
        <w:t>+ Hoàn thành việc kết nối, tích hợp hệ thống xác thực định danh điện tử của Bộ Công an với Cổng Dịch vụ công quốc gia trong quý I năm 2022 phục vụ định danh, xác thực, tạo lập tài khoản điện tử của cá nhân trong giải quyết thủ tục hành chính, cung cấp dịch vụ công trực tuyến.</w:t>
      </w:r>
    </w:p>
    <w:p w14:paraId="37704B23" w14:textId="77777777" w:rsidR="002E6A36" w:rsidRPr="002E6A36" w:rsidRDefault="002E6A36" w:rsidP="007F146D">
      <w:pPr>
        <w:pStyle w:val="NormalWeb"/>
        <w:shd w:val="clear" w:color="auto" w:fill="FFFFFF"/>
        <w:spacing w:before="0" w:beforeAutospacing="0" w:after="0" w:afterAutospacing="0" w:line="360" w:lineRule="auto"/>
        <w:ind w:firstLine="720"/>
        <w:rPr>
          <w:rFonts w:ascii="Times New Roman" w:hAnsi="Times New Roman"/>
          <w:color w:val="212529"/>
          <w:sz w:val="28"/>
          <w:szCs w:val="28"/>
        </w:rPr>
      </w:pPr>
      <w:r w:rsidRPr="002E6A36">
        <w:rPr>
          <w:rFonts w:ascii="Times New Roman" w:hAnsi="Times New Roman"/>
          <w:color w:val="000000"/>
          <w:sz w:val="28"/>
          <w:szCs w:val="28"/>
        </w:rPr>
        <w:t>+ Hoàn thành việc kết nối, chia sẻ dữ liệu giữa Cơ sở dữ liệu quốc gia về dân cư và Cơ sở dữ liệu thuế trong quý I năm 2022 phục vụ xác thực thông tin về người nộp thuế trong giải quyết thủ tục hành chính lĩnh vực thuế, giúp 100% người nộp thuế không phải khai báo lại các thông tin thay đổi đã có trong Cơ sở dữ liệu quốc gia về dân cư.</w:t>
      </w:r>
    </w:p>
    <w:p w14:paraId="69FF4592" w14:textId="77777777" w:rsidR="002E6A36" w:rsidRPr="002E6A36" w:rsidRDefault="002E6A36" w:rsidP="007F146D">
      <w:pPr>
        <w:pStyle w:val="NormalWeb"/>
        <w:shd w:val="clear" w:color="auto" w:fill="FFFFFF"/>
        <w:spacing w:before="0" w:beforeAutospacing="0" w:after="0" w:afterAutospacing="0" w:line="360" w:lineRule="auto"/>
        <w:ind w:firstLine="720"/>
        <w:rPr>
          <w:rFonts w:ascii="Times New Roman" w:hAnsi="Times New Roman"/>
          <w:color w:val="212529"/>
          <w:sz w:val="28"/>
          <w:szCs w:val="28"/>
        </w:rPr>
      </w:pPr>
      <w:r w:rsidRPr="002E6A36">
        <w:rPr>
          <w:rFonts w:ascii="Times New Roman" w:hAnsi="Times New Roman"/>
          <w:color w:val="000000"/>
          <w:sz w:val="28"/>
          <w:szCs w:val="28"/>
        </w:rPr>
        <w:lastRenderedPageBreak/>
        <w:t>+ Hoàn thành việc kết nối, chia sẻ, xác thực thông tin công dân với Cổng Dịch vụ công quốc gia, hệ thống thông tin giải quyết thủ tục hành chính cấp bộ, cấp tỉnh để phục vụ giải quyết thủ tục hành chính, cung cấp dịch vụ công trực tuyến theo hướng những thông tin đã có trong Cơ sở dữ liệu quốc gia về dân cư đã được kết nối, chia sẻ thì không yêu cầu người dân khai báo lại.</w:t>
      </w:r>
    </w:p>
    <w:p w14:paraId="011CD34D" w14:textId="77777777" w:rsidR="002E6A36" w:rsidRPr="002E6A36" w:rsidRDefault="002E6A36" w:rsidP="007F146D">
      <w:pPr>
        <w:pStyle w:val="NormalWeb"/>
        <w:shd w:val="clear" w:color="auto" w:fill="FFFFFF"/>
        <w:spacing w:before="0" w:beforeAutospacing="0" w:after="0" w:afterAutospacing="0" w:line="360" w:lineRule="auto"/>
        <w:ind w:firstLine="720"/>
        <w:rPr>
          <w:rFonts w:ascii="Times New Roman" w:hAnsi="Times New Roman"/>
          <w:color w:val="212529"/>
          <w:sz w:val="28"/>
          <w:szCs w:val="28"/>
        </w:rPr>
      </w:pPr>
      <w:r w:rsidRPr="002E6A36">
        <w:rPr>
          <w:rFonts w:ascii="Times New Roman" w:hAnsi="Times New Roman"/>
          <w:color w:val="000000"/>
          <w:sz w:val="28"/>
          <w:szCs w:val="28"/>
        </w:rPr>
        <w:t>+ Bảo đảm thực hiện đồng bộ, hiệu quả trong việc đăng ký khai sinh, cấp số định danh cá nhân của công dân và thực hiện an sinh xã hội tại cấp xã trên cơ sở triển khai giải pháp dùng chung hạ tầng của ngành Công an.</w:t>
      </w:r>
    </w:p>
    <w:p w14:paraId="49E2DB9B" w14:textId="77777777" w:rsidR="002E6A36" w:rsidRPr="002E6A36" w:rsidRDefault="002E6A36" w:rsidP="007F146D">
      <w:pPr>
        <w:pStyle w:val="NormalWeb"/>
        <w:shd w:val="clear" w:color="auto" w:fill="FFFFFF"/>
        <w:spacing w:before="0" w:beforeAutospacing="0" w:after="0" w:afterAutospacing="0" w:line="360" w:lineRule="auto"/>
        <w:ind w:firstLine="720"/>
        <w:rPr>
          <w:rFonts w:ascii="Times New Roman" w:hAnsi="Times New Roman"/>
          <w:color w:val="212529"/>
          <w:sz w:val="28"/>
          <w:szCs w:val="28"/>
        </w:rPr>
      </w:pPr>
      <w:r w:rsidRPr="002E6A36">
        <w:rPr>
          <w:rFonts w:ascii="Times New Roman" w:hAnsi="Times New Roman"/>
          <w:color w:val="000000"/>
          <w:sz w:val="28"/>
          <w:szCs w:val="28"/>
        </w:rPr>
        <w:t>+ Hoàn thành việc chuẩn hóa, tái cấu trúc quy trình, cắt giảm, đơn giản hóa thủ tục hành chính trên cơ sở sử dụng xác thực, chia sẻ bằng dữ liệu của Cơ sở dữ liệu quốc gia về dân cư hoặc sử dụng định danh và xác thực điện tử do Bộ Công an thực hiện trên Cổng Dịch vụ công quốc gia, hệ thống thông tin giải quyết thủ tục hành chính cấp bộ, cấp tỉnh đối với: 100% dịch vụ công của Bộ Công an đã tích hợp trên Cổng Dịch vụ công quốc gia; tối thiểu 20 dịch vụ công thiết yếu thuộc lĩnh vực hộ tịch, bảo hiểm xã hội, giáo dục, y tế, đất đai, lao động,....</w:t>
      </w:r>
    </w:p>
    <w:p w14:paraId="1F0FB0B7" w14:textId="77777777" w:rsidR="002E6A36" w:rsidRPr="002E6A36" w:rsidRDefault="002E6A36" w:rsidP="007F146D">
      <w:pPr>
        <w:pStyle w:val="NormalWeb"/>
        <w:shd w:val="clear" w:color="auto" w:fill="FFFFFF"/>
        <w:spacing w:before="0" w:beforeAutospacing="0" w:after="0" w:afterAutospacing="0" w:line="360" w:lineRule="auto"/>
        <w:ind w:firstLine="720"/>
        <w:rPr>
          <w:rFonts w:ascii="Times New Roman" w:hAnsi="Times New Roman"/>
          <w:color w:val="212529"/>
          <w:sz w:val="28"/>
          <w:szCs w:val="28"/>
        </w:rPr>
      </w:pPr>
      <w:r w:rsidRPr="002E6A36">
        <w:rPr>
          <w:rFonts w:ascii="Times New Roman" w:hAnsi="Times New Roman"/>
          <w:color w:val="000000"/>
          <w:sz w:val="28"/>
          <w:szCs w:val="28"/>
        </w:rPr>
        <w:t>+ Bảo đảm 100% tài khoản điện tử của Cổng Dịch vụ công quốc gia hoặc Cổng dịch vụ công cấp bộ, cấp tỉnh đã được cấp trước khi Quyết định số </w:t>
      </w:r>
      <w:hyperlink r:id="rId18" w:tgtFrame="_blank" w:tooltip="Quyết định 34/2021/QĐ-TTg" w:history="1">
        <w:r w:rsidRPr="002E6A36">
          <w:rPr>
            <w:rStyle w:val="Hyperlink"/>
            <w:rFonts w:ascii="Times New Roman" w:eastAsiaTheme="majorEastAsia" w:hAnsi="Times New Roman"/>
            <w:color w:val="000000"/>
            <w:sz w:val="28"/>
            <w:szCs w:val="28"/>
          </w:rPr>
          <w:t>34/2021/QĐ-TTg</w:t>
        </w:r>
      </w:hyperlink>
      <w:r w:rsidRPr="002E6A36">
        <w:rPr>
          <w:rFonts w:ascii="Times New Roman" w:hAnsi="Times New Roman"/>
          <w:color w:val="000000"/>
          <w:sz w:val="28"/>
          <w:szCs w:val="28"/>
        </w:rPr>
        <w:t> ngày 08 tháng 11 năm 2021 của Thủ tướng Chính phủ có hiệu lực, được xác thực với danh tính điện tử do Bộ Công an cung cấp; 100% người dân chưa có danh tính điện tử khi thực hiện thủ tục hành chính tại Bộ phận một cửa cấp tỉnh, cấp huyện được cấp định danh điện tử từ hệ thống định danh và xác thực điện tử do Bộ Công an cung cấp; 100% công dân không phải xuất trình hồ sơ chứng minh thông tin của bản thân khi thực hiện thủ tục hành chính tại Bộ phận một cửa đã có hệ thống thông tin giải quyết thủ tục hành chính kết nối, tích hợp với Cơ sở dữ liệu quốc gia về dân cư.</w:t>
      </w:r>
    </w:p>
    <w:p w14:paraId="37FB0E89" w14:textId="77777777" w:rsidR="002E6A36" w:rsidRPr="002E6A36" w:rsidRDefault="002E6A36" w:rsidP="007F146D">
      <w:pPr>
        <w:pStyle w:val="NormalWeb"/>
        <w:shd w:val="clear" w:color="auto" w:fill="FFFFFF"/>
        <w:spacing w:before="0" w:beforeAutospacing="0" w:after="0" w:afterAutospacing="0" w:line="360" w:lineRule="auto"/>
        <w:ind w:firstLine="720"/>
        <w:rPr>
          <w:rFonts w:ascii="Times New Roman" w:hAnsi="Times New Roman"/>
          <w:color w:val="212529"/>
          <w:sz w:val="28"/>
          <w:szCs w:val="28"/>
        </w:rPr>
      </w:pPr>
      <w:r w:rsidRPr="002E6A36">
        <w:rPr>
          <w:rFonts w:ascii="Times New Roman" w:hAnsi="Times New Roman"/>
          <w:color w:val="000000"/>
          <w:sz w:val="28"/>
          <w:szCs w:val="28"/>
        </w:rPr>
        <w:lastRenderedPageBreak/>
        <w:t>+ Bảo đảm từng bước thay thế các giấy tờ cá nhân trên cơ sở tích hợp, xác thực các thông tin, giấy tờ cá nhân vào Cơ sở dữ liệu quốc gia về dân cư để chỉ cần sử dụng thẻ Căn cước công dân, ứng dụng Định danh điện tử quốc gia (VNEID), trong đó, tập trung thực hiện ngay đối với một số giấy tờ như: Bảo hiểm y tế, bằng lái xe, giấy phép lái xe, mã số chứng chỉ hoặc giấy phép hành nghề, tiêm chủng, y tế, giáo dục, thẻ cán bộ, công chức, viên chức...</w:t>
      </w:r>
    </w:p>
    <w:p w14:paraId="35695E22" w14:textId="77777777" w:rsidR="002E6A36" w:rsidRPr="002E6A36" w:rsidRDefault="002E6A36" w:rsidP="007F146D">
      <w:pPr>
        <w:pStyle w:val="NormalWeb"/>
        <w:shd w:val="clear" w:color="auto" w:fill="FFFFFF"/>
        <w:spacing w:before="0" w:beforeAutospacing="0" w:after="0" w:afterAutospacing="0" w:line="360" w:lineRule="auto"/>
        <w:ind w:firstLine="720"/>
        <w:rPr>
          <w:rFonts w:ascii="Times New Roman" w:hAnsi="Times New Roman"/>
          <w:color w:val="212529"/>
          <w:sz w:val="28"/>
          <w:szCs w:val="28"/>
        </w:rPr>
      </w:pPr>
      <w:r w:rsidRPr="002E6A36">
        <w:rPr>
          <w:rFonts w:ascii="Times New Roman" w:hAnsi="Times New Roman"/>
          <w:color w:val="000000"/>
          <w:sz w:val="28"/>
          <w:szCs w:val="28"/>
        </w:rPr>
        <w:t>+ Cung cấp dịch vụ xác thực thông tin đối với các đương sự, bị can, bị cáo, người tham gia tố tụng... trên Cổng dịch vụ của Tòa án nhân dân để phục vụ triển khai tố tụng điện tử và xét xử trực tuyến.</w:t>
      </w:r>
    </w:p>
    <w:p w14:paraId="76D0FF88" w14:textId="748081D3" w:rsidR="002E6A36" w:rsidRPr="002E6A36" w:rsidRDefault="002E6A36" w:rsidP="007F146D">
      <w:pPr>
        <w:pStyle w:val="NormalWeb"/>
        <w:shd w:val="clear" w:color="auto" w:fill="FFFFFF"/>
        <w:spacing w:before="0" w:beforeAutospacing="0" w:after="0" w:afterAutospacing="0" w:line="360" w:lineRule="auto"/>
        <w:ind w:firstLine="720"/>
        <w:rPr>
          <w:rFonts w:ascii="Times New Roman" w:hAnsi="Times New Roman"/>
          <w:color w:val="212529"/>
          <w:sz w:val="28"/>
          <w:szCs w:val="28"/>
        </w:rPr>
      </w:pPr>
      <w:r w:rsidRPr="002E6A36">
        <w:rPr>
          <w:rFonts w:ascii="Times New Roman" w:hAnsi="Times New Roman"/>
          <w:color w:val="000000"/>
          <w:sz w:val="28"/>
          <w:szCs w:val="28"/>
        </w:rPr>
        <w:t>+ Bảo đảm các chỉ tiêu về kết nối, tích hợp, chia sẻ dữ liệu dân cư từ Cơ sở dữ liệu quốc gia về dân cư để xác thực, định danh, giải quyết thủ tục hành chính, cung cấp dịch vụ công trực tuyến được theo dõi, giám sát, đánh giá bằng dữ liệu, theo thời gian thực bắt đầu từ quý II năm 2022, kịp thời phục vụ sự chỉ đạo, điều hành của lãnh đạo các cấp và sự tham gia của nhân dân.</w:t>
      </w:r>
    </w:p>
    <w:p w14:paraId="4AE7ECB5" w14:textId="77777777" w:rsidR="002E6A36" w:rsidRPr="002E6A36" w:rsidRDefault="002E6A36" w:rsidP="007F146D">
      <w:pPr>
        <w:pStyle w:val="NormalWeb"/>
        <w:shd w:val="clear" w:color="auto" w:fill="FFFFFF"/>
        <w:spacing w:before="0" w:beforeAutospacing="0" w:after="0" w:afterAutospacing="0" w:line="360" w:lineRule="auto"/>
        <w:ind w:firstLine="720"/>
        <w:rPr>
          <w:rFonts w:ascii="Times New Roman" w:hAnsi="Times New Roman"/>
          <w:color w:val="212529"/>
          <w:sz w:val="28"/>
          <w:szCs w:val="28"/>
        </w:rPr>
      </w:pPr>
      <w:r w:rsidRPr="002E6A36">
        <w:rPr>
          <w:rStyle w:val="Strong"/>
          <w:rFonts w:ascii="Times New Roman" w:eastAsiaTheme="majorEastAsia" w:hAnsi="Times New Roman"/>
          <w:color w:val="000000"/>
          <w:sz w:val="28"/>
          <w:szCs w:val="28"/>
        </w:rPr>
        <w:t>- Giai đoạn 2023 - 2025:</w:t>
      </w:r>
    </w:p>
    <w:p w14:paraId="3E70AF99" w14:textId="77777777" w:rsidR="002E6A36" w:rsidRPr="002E6A36" w:rsidRDefault="002E6A36" w:rsidP="007F146D">
      <w:pPr>
        <w:pStyle w:val="NormalWeb"/>
        <w:shd w:val="clear" w:color="auto" w:fill="FFFFFF"/>
        <w:spacing w:before="0" w:beforeAutospacing="0" w:after="0" w:afterAutospacing="0" w:line="360" w:lineRule="auto"/>
        <w:ind w:firstLine="720"/>
        <w:rPr>
          <w:rFonts w:ascii="Times New Roman" w:hAnsi="Times New Roman"/>
          <w:color w:val="212529"/>
          <w:sz w:val="28"/>
          <w:szCs w:val="28"/>
        </w:rPr>
      </w:pPr>
      <w:r w:rsidRPr="002E6A36">
        <w:rPr>
          <w:rFonts w:ascii="Times New Roman" w:hAnsi="Times New Roman"/>
          <w:color w:val="000000"/>
          <w:sz w:val="28"/>
          <w:szCs w:val="28"/>
        </w:rPr>
        <w:t>+ Tiếp tục hoàn thiện thể chế, chính sách để tạo điều kiện phát triển, cung cấp ứng dụng, dịch vụ số liên quan đến thông tin dân cư. Trong đó, tập trung xây dựng trình Quốc hội thông qua Luật Căn cước công dân sửa đổi.</w:t>
      </w:r>
    </w:p>
    <w:p w14:paraId="040D643E" w14:textId="77777777" w:rsidR="002E6A36" w:rsidRPr="002E6A36" w:rsidRDefault="002E6A36" w:rsidP="007F146D">
      <w:pPr>
        <w:pStyle w:val="NormalWeb"/>
        <w:shd w:val="clear" w:color="auto" w:fill="FFFFFF"/>
        <w:spacing w:before="0" w:beforeAutospacing="0" w:after="0" w:afterAutospacing="0" w:line="360" w:lineRule="auto"/>
        <w:ind w:firstLine="720"/>
        <w:rPr>
          <w:rFonts w:ascii="Times New Roman" w:hAnsi="Times New Roman"/>
          <w:color w:val="212529"/>
          <w:sz w:val="28"/>
          <w:szCs w:val="28"/>
        </w:rPr>
      </w:pPr>
      <w:r w:rsidRPr="002E6A36">
        <w:rPr>
          <w:rFonts w:ascii="Times New Roman" w:hAnsi="Times New Roman"/>
          <w:color w:val="000000"/>
          <w:sz w:val="28"/>
          <w:szCs w:val="28"/>
        </w:rPr>
        <w:t>+ 100% thủ tục hành chính đủ điều kiện theo quy định của pháp luật được cung cấp dưới hình thức dịch vụ công trực tuyến mức độ 4 và được định danh, xác thực điện tử hoặc xác thực, chia sẻ dữ liệu dân cư.</w:t>
      </w:r>
    </w:p>
    <w:p w14:paraId="10CB41F8" w14:textId="77777777" w:rsidR="002E6A36" w:rsidRPr="002E6A36" w:rsidRDefault="002E6A36" w:rsidP="007F146D">
      <w:pPr>
        <w:pStyle w:val="NormalWeb"/>
        <w:shd w:val="clear" w:color="auto" w:fill="FFFFFF"/>
        <w:spacing w:before="0" w:beforeAutospacing="0" w:after="0" w:afterAutospacing="0" w:line="360" w:lineRule="auto"/>
        <w:ind w:firstLine="720"/>
        <w:rPr>
          <w:rFonts w:ascii="Times New Roman" w:hAnsi="Times New Roman"/>
          <w:color w:val="212529"/>
          <w:sz w:val="28"/>
          <w:szCs w:val="28"/>
        </w:rPr>
      </w:pPr>
      <w:r w:rsidRPr="002E6A36">
        <w:rPr>
          <w:rFonts w:ascii="Times New Roman" w:hAnsi="Times New Roman"/>
          <w:color w:val="000000"/>
          <w:sz w:val="28"/>
          <w:szCs w:val="28"/>
        </w:rPr>
        <w:t>+ 100% người dân, doanh nghiệp sử dụng dịch vụ công trực tuyến mức độ 4 được định danh và xác thực điện tử thông suốt, hợp nhất trên tất các các hệ thống thông tin của các cấp chính quyền từ trung ương đến địa phương.</w:t>
      </w:r>
    </w:p>
    <w:p w14:paraId="60AE7759" w14:textId="77777777" w:rsidR="002E6A36" w:rsidRPr="002E6A36" w:rsidRDefault="002E6A36" w:rsidP="007F146D">
      <w:pPr>
        <w:pStyle w:val="NormalWeb"/>
        <w:shd w:val="clear" w:color="auto" w:fill="FFFFFF"/>
        <w:spacing w:before="0" w:beforeAutospacing="0" w:after="0" w:afterAutospacing="0" w:line="360" w:lineRule="auto"/>
        <w:ind w:firstLine="720"/>
        <w:rPr>
          <w:rFonts w:ascii="Times New Roman" w:hAnsi="Times New Roman"/>
          <w:color w:val="212529"/>
          <w:sz w:val="28"/>
          <w:szCs w:val="28"/>
        </w:rPr>
      </w:pPr>
      <w:r w:rsidRPr="002E6A36">
        <w:rPr>
          <w:rFonts w:ascii="Times New Roman" w:hAnsi="Times New Roman"/>
          <w:color w:val="000000"/>
          <w:sz w:val="28"/>
          <w:szCs w:val="28"/>
        </w:rPr>
        <w:t xml:space="preserve">+ 100% người dân khi thực hiện thủ tục hành chính tại Bộ phận một cửa các cấp được định danh, xác thực điện tử trên hệ thống định danh và xác thực điện tử </w:t>
      </w:r>
      <w:r w:rsidRPr="002E6A36">
        <w:rPr>
          <w:rFonts w:ascii="Times New Roman" w:hAnsi="Times New Roman"/>
          <w:color w:val="000000"/>
          <w:sz w:val="28"/>
          <w:szCs w:val="28"/>
        </w:rPr>
        <w:lastRenderedPageBreak/>
        <w:t>của Bộ Công an đã kết nối, tích hợp với Cổng Dịch vụ công quốc gia; không phải cung cấp lại các thông tin, giấy tờ về dân cư đã có trong Cơ sở dữ liệu quốc gia về dân cư.</w:t>
      </w:r>
    </w:p>
    <w:p w14:paraId="20256A46" w14:textId="77777777" w:rsidR="002E6A36" w:rsidRPr="002E6A36" w:rsidRDefault="002E6A36" w:rsidP="007F146D">
      <w:pPr>
        <w:pStyle w:val="NormalWeb"/>
        <w:shd w:val="clear" w:color="auto" w:fill="FFFFFF"/>
        <w:spacing w:before="0" w:beforeAutospacing="0" w:after="0" w:afterAutospacing="0" w:line="360" w:lineRule="auto"/>
        <w:ind w:firstLine="720"/>
        <w:rPr>
          <w:rFonts w:ascii="Times New Roman" w:hAnsi="Times New Roman"/>
          <w:color w:val="212529"/>
          <w:sz w:val="28"/>
          <w:szCs w:val="28"/>
        </w:rPr>
      </w:pPr>
      <w:r w:rsidRPr="002E6A36">
        <w:rPr>
          <w:rFonts w:ascii="Times New Roman" w:hAnsi="Times New Roman"/>
          <w:color w:val="000000"/>
          <w:sz w:val="28"/>
          <w:szCs w:val="28"/>
        </w:rPr>
        <w:t>+ 100% kết quả giải quyết thủ tục hành chính của cá nhân được lưu trữ điện tử với số định danh cá nhân là một thông tin bắt buộc phục vụ cho kết nối, chia sẻ, tái sử dụng.</w:t>
      </w:r>
    </w:p>
    <w:p w14:paraId="566ACA35" w14:textId="77777777" w:rsidR="002E6A36" w:rsidRPr="002E6A36" w:rsidRDefault="002E6A36" w:rsidP="007F146D">
      <w:pPr>
        <w:pStyle w:val="NormalWeb"/>
        <w:shd w:val="clear" w:color="auto" w:fill="FFFFFF"/>
        <w:spacing w:before="0" w:beforeAutospacing="0" w:after="0" w:afterAutospacing="0" w:line="360" w:lineRule="auto"/>
        <w:ind w:firstLine="720"/>
        <w:rPr>
          <w:rFonts w:ascii="Times New Roman" w:hAnsi="Times New Roman"/>
          <w:color w:val="212529"/>
          <w:sz w:val="28"/>
          <w:szCs w:val="28"/>
        </w:rPr>
      </w:pPr>
      <w:r w:rsidRPr="002E6A36">
        <w:rPr>
          <w:rFonts w:ascii="Times New Roman" w:hAnsi="Times New Roman"/>
          <w:color w:val="000000"/>
          <w:sz w:val="28"/>
          <w:szCs w:val="28"/>
        </w:rPr>
        <w:t>+ 50% mẫu đơn, tờ khai có thông tin công dân được chuẩn hóa thống nhất theo yêu cầu từ dữ liệu gốc của Cơ sở dữ liệu quốc gia về dân cư.</w:t>
      </w:r>
    </w:p>
    <w:p w14:paraId="59DC37BB" w14:textId="77777777" w:rsidR="002E6A36" w:rsidRPr="002E6A36" w:rsidRDefault="002E6A36" w:rsidP="007F146D">
      <w:pPr>
        <w:pStyle w:val="NormalWeb"/>
        <w:shd w:val="clear" w:color="auto" w:fill="FFFFFF"/>
        <w:spacing w:before="0" w:beforeAutospacing="0" w:after="0" w:afterAutospacing="0" w:line="360" w:lineRule="auto"/>
        <w:ind w:firstLine="720"/>
        <w:rPr>
          <w:rFonts w:ascii="Times New Roman" w:hAnsi="Times New Roman"/>
          <w:color w:val="212529"/>
          <w:sz w:val="28"/>
          <w:szCs w:val="28"/>
        </w:rPr>
      </w:pPr>
      <w:r w:rsidRPr="002E6A36">
        <w:rPr>
          <w:rFonts w:ascii="Times New Roman" w:hAnsi="Times New Roman"/>
          <w:color w:val="000000"/>
          <w:sz w:val="28"/>
          <w:szCs w:val="28"/>
        </w:rPr>
        <w:t>+ Tối thiểu 90% người dân, doanh nghiệp hài lòng về việc giải quyết thủ tục hành chính về cư trú, hộ tịch, xuất nhập cảnh, cấp căn cước công dân.</w:t>
      </w:r>
    </w:p>
    <w:p w14:paraId="7052F106" w14:textId="77777777" w:rsidR="002E6A36" w:rsidRPr="002E6A36" w:rsidRDefault="002E6A36" w:rsidP="007F146D">
      <w:pPr>
        <w:pStyle w:val="NormalWeb"/>
        <w:shd w:val="clear" w:color="auto" w:fill="FFFFFF"/>
        <w:spacing w:before="0" w:beforeAutospacing="0" w:after="0" w:afterAutospacing="0" w:line="360" w:lineRule="auto"/>
        <w:ind w:firstLine="720"/>
        <w:rPr>
          <w:rFonts w:ascii="Times New Roman" w:hAnsi="Times New Roman"/>
          <w:color w:val="212529"/>
          <w:sz w:val="28"/>
          <w:szCs w:val="28"/>
        </w:rPr>
      </w:pPr>
      <w:r w:rsidRPr="002E6A36">
        <w:rPr>
          <w:rFonts w:ascii="Times New Roman" w:hAnsi="Times New Roman"/>
          <w:color w:val="000000"/>
          <w:sz w:val="28"/>
          <w:szCs w:val="28"/>
        </w:rPr>
        <w:t>+ Tối thiểu 50% thủ tục hành chính, giấy tờ công dân liên quan đến dân cư được cắt giảm, đơn giản hóa so với thời điểm ban hành quyết định này.</w:t>
      </w:r>
    </w:p>
    <w:p w14:paraId="38F56931" w14:textId="77777777" w:rsidR="002E6A36" w:rsidRPr="002E6A36" w:rsidRDefault="002E6A36" w:rsidP="007F146D">
      <w:pPr>
        <w:pStyle w:val="NormalWeb"/>
        <w:shd w:val="clear" w:color="auto" w:fill="FFFFFF"/>
        <w:spacing w:before="0" w:beforeAutospacing="0" w:after="0" w:afterAutospacing="0" w:line="360" w:lineRule="auto"/>
        <w:ind w:firstLine="720"/>
        <w:rPr>
          <w:rFonts w:ascii="Times New Roman" w:hAnsi="Times New Roman"/>
          <w:color w:val="212529"/>
          <w:sz w:val="28"/>
          <w:szCs w:val="28"/>
        </w:rPr>
      </w:pPr>
      <w:r w:rsidRPr="002E6A36">
        <w:rPr>
          <w:rFonts w:ascii="Times New Roman" w:hAnsi="Times New Roman"/>
          <w:color w:val="000000"/>
          <w:sz w:val="28"/>
          <w:szCs w:val="28"/>
        </w:rPr>
        <w:t>+ 90% hồ sơ công việc liên quan đến quản lý dân cư tại cấp bộ, tỉnh; 80% hồ sơ công việc liên quan đến quản lý dân cư tại cấp huyện và 60% hồ sơ công việc liên quan đến quản lý dân cư tại cấp xã được xử lý trên môi trường mạng (trừ hồ sơ công việc thuộc phạm vi bí mật nhà nước).</w:t>
      </w:r>
    </w:p>
    <w:p w14:paraId="39D159F0" w14:textId="77777777" w:rsidR="002E6A36" w:rsidRPr="002E6A36" w:rsidRDefault="002E6A36" w:rsidP="007F146D">
      <w:pPr>
        <w:pStyle w:val="NormalWeb"/>
        <w:shd w:val="clear" w:color="auto" w:fill="FFFFFF"/>
        <w:spacing w:before="0" w:beforeAutospacing="0" w:after="0" w:afterAutospacing="0" w:line="360" w:lineRule="auto"/>
        <w:ind w:firstLine="720"/>
        <w:rPr>
          <w:rFonts w:ascii="Times New Roman" w:hAnsi="Times New Roman"/>
          <w:color w:val="212529"/>
          <w:sz w:val="28"/>
          <w:szCs w:val="28"/>
        </w:rPr>
      </w:pPr>
      <w:r w:rsidRPr="002E6A36">
        <w:rPr>
          <w:rFonts w:ascii="Times New Roman" w:hAnsi="Times New Roman"/>
          <w:color w:val="000000"/>
          <w:sz w:val="28"/>
          <w:szCs w:val="28"/>
        </w:rPr>
        <w:t>+ 100% hồ sơ về dân cư được tạo, lưu trữ, chia sẻ dữ liệu điện tử theo quy định.</w:t>
      </w:r>
    </w:p>
    <w:p w14:paraId="2F741D90" w14:textId="77777777" w:rsidR="002E6A36" w:rsidRPr="002E6A36" w:rsidRDefault="002E6A36" w:rsidP="007F146D">
      <w:pPr>
        <w:pStyle w:val="NormalWeb"/>
        <w:shd w:val="clear" w:color="auto" w:fill="FFFFFF"/>
        <w:spacing w:before="0" w:beforeAutospacing="0" w:after="0" w:afterAutospacing="0" w:line="360" w:lineRule="auto"/>
        <w:ind w:firstLine="720"/>
        <w:rPr>
          <w:rFonts w:ascii="Times New Roman" w:hAnsi="Times New Roman"/>
          <w:color w:val="212529"/>
          <w:sz w:val="28"/>
          <w:szCs w:val="28"/>
        </w:rPr>
      </w:pPr>
      <w:r w:rsidRPr="002E6A36">
        <w:rPr>
          <w:rFonts w:ascii="Times New Roman" w:hAnsi="Times New Roman"/>
          <w:color w:val="000000"/>
          <w:sz w:val="28"/>
          <w:szCs w:val="28"/>
        </w:rPr>
        <w:t>+ Hoàn thành việc kết nối Cơ sở dữ liệu quốc gia về dân cư với hệ thống quản lý án điện tử của Tòa án nhân dân để xác minh định danh điện tử đối với thông tin liên quan đến đương sự, bị can, bị cáo, người tham gia tố tụng hoặc xác minh thông tin chứng cứ của vụ án phục vụ cho hoạt động của Tòa án điện tử.</w:t>
      </w:r>
    </w:p>
    <w:p w14:paraId="149EDAD5" w14:textId="77777777" w:rsidR="002E6A36" w:rsidRPr="002E6A36" w:rsidRDefault="002E6A36" w:rsidP="007F146D">
      <w:pPr>
        <w:pStyle w:val="NormalWeb"/>
        <w:shd w:val="clear" w:color="auto" w:fill="FFFFFF"/>
        <w:spacing w:before="0" w:beforeAutospacing="0" w:after="0" w:afterAutospacing="0" w:line="360" w:lineRule="auto"/>
        <w:ind w:firstLine="720"/>
        <w:rPr>
          <w:rFonts w:ascii="Times New Roman" w:hAnsi="Times New Roman"/>
          <w:color w:val="212529"/>
          <w:sz w:val="28"/>
          <w:szCs w:val="28"/>
        </w:rPr>
      </w:pPr>
      <w:r w:rsidRPr="002E6A36">
        <w:rPr>
          <w:rFonts w:ascii="Times New Roman" w:hAnsi="Times New Roman"/>
          <w:color w:val="000000"/>
          <w:sz w:val="28"/>
          <w:szCs w:val="28"/>
        </w:rPr>
        <w:t>-</w:t>
      </w:r>
      <w:r w:rsidRPr="002E6A36">
        <w:rPr>
          <w:rStyle w:val="Strong"/>
          <w:rFonts w:ascii="Times New Roman" w:eastAsiaTheme="majorEastAsia" w:hAnsi="Times New Roman"/>
          <w:color w:val="000000"/>
          <w:sz w:val="28"/>
          <w:szCs w:val="28"/>
        </w:rPr>
        <w:t> Giai đoạn 2025 - 2030:</w:t>
      </w:r>
    </w:p>
    <w:p w14:paraId="2D3DD5BA" w14:textId="77777777" w:rsidR="002E6A36" w:rsidRPr="002E6A36" w:rsidRDefault="002E6A36" w:rsidP="007F146D">
      <w:pPr>
        <w:pStyle w:val="NormalWeb"/>
        <w:shd w:val="clear" w:color="auto" w:fill="FFFFFF"/>
        <w:spacing w:before="0" w:beforeAutospacing="0" w:after="0" w:afterAutospacing="0" w:line="360" w:lineRule="auto"/>
        <w:ind w:firstLine="720"/>
        <w:rPr>
          <w:rFonts w:ascii="Times New Roman" w:hAnsi="Times New Roman"/>
          <w:color w:val="212529"/>
          <w:sz w:val="28"/>
          <w:szCs w:val="28"/>
        </w:rPr>
      </w:pPr>
      <w:r w:rsidRPr="002E6A36">
        <w:rPr>
          <w:rFonts w:ascii="Times New Roman" w:hAnsi="Times New Roman"/>
          <w:color w:val="000000"/>
          <w:sz w:val="28"/>
          <w:szCs w:val="28"/>
        </w:rPr>
        <w:t>+ 70% mẫu đơn, tờ khai có thông tin công dân được chuẩn hóa thống nhất theo yêu cầu từ dữ liệu gốc của Cơ sở dữ liệu quốc gia về dân cư.</w:t>
      </w:r>
    </w:p>
    <w:p w14:paraId="383D0AD3" w14:textId="77777777" w:rsidR="002E6A36" w:rsidRPr="002E6A36" w:rsidRDefault="002E6A36" w:rsidP="007F146D">
      <w:pPr>
        <w:pStyle w:val="NormalWeb"/>
        <w:shd w:val="clear" w:color="auto" w:fill="FFFFFF"/>
        <w:spacing w:before="0" w:beforeAutospacing="0" w:after="0" w:afterAutospacing="0" w:line="360" w:lineRule="auto"/>
        <w:ind w:firstLine="720"/>
        <w:rPr>
          <w:rFonts w:ascii="Times New Roman" w:hAnsi="Times New Roman"/>
          <w:color w:val="212529"/>
          <w:sz w:val="28"/>
          <w:szCs w:val="28"/>
        </w:rPr>
      </w:pPr>
      <w:r w:rsidRPr="002E6A36">
        <w:rPr>
          <w:rFonts w:ascii="Times New Roman" w:hAnsi="Times New Roman"/>
          <w:color w:val="000000"/>
          <w:sz w:val="28"/>
          <w:szCs w:val="28"/>
        </w:rPr>
        <w:lastRenderedPageBreak/>
        <w:t>+ 100% hồ sơ công việc liên quan đến quản lý dân cư tại cấp bộ, tỉnh; 100% hồ sơ công việc liên quan đến quản lý dân cư tại cấp huyện và 80% hồ sơ công việc liên quan đến quản lý dân cư tại cấp xã được xử lý trên môi trường mạng (trừ hồ sơ công việc thuộc phạm vi bí mật nhà nước).</w:t>
      </w:r>
    </w:p>
    <w:p w14:paraId="18D51AB8" w14:textId="77777777" w:rsidR="002E6A36" w:rsidRPr="002E6A36" w:rsidRDefault="002E6A36" w:rsidP="007F146D">
      <w:pPr>
        <w:pStyle w:val="NormalWeb"/>
        <w:shd w:val="clear" w:color="auto" w:fill="FFFFFF"/>
        <w:spacing w:before="0" w:beforeAutospacing="0" w:after="0" w:afterAutospacing="0" w:line="360" w:lineRule="auto"/>
        <w:ind w:firstLine="720"/>
        <w:rPr>
          <w:rFonts w:ascii="Times New Roman" w:hAnsi="Times New Roman"/>
          <w:color w:val="212529"/>
          <w:sz w:val="28"/>
          <w:szCs w:val="28"/>
        </w:rPr>
      </w:pPr>
      <w:r w:rsidRPr="002E6A36">
        <w:rPr>
          <w:rFonts w:ascii="Times New Roman" w:hAnsi="Times New Roman"/>
          <w:color w:val="000000"/>
          <w:sz w:val="28"/>
          <w:szCs w:val="28"/>
        </w:rPr>
        <w:t>+ Hoàn thiện các thể chế, chính sách để tạo điều kiện phát triển, cung cấp ứng dụng, dịch vụ số về dân cư theo tình hình thực tiễn, chú trọng phổ biến pháp lý liên quan đến các sáng kiến quản lý nhà nước.</w:t>
      </w:r>
    </w:p>
    <w:p w14:paraId="426EC50F" w14:textId="77777777" w:rsidR="002E6A36" w:rsidRPr="002E6A36" w:rsidRDefault="002E6A36" w:rsidP="007F146D">
      <w:pPr>
        <w:pStyle w:val="NormalWeb"/>
        <w:shd w:val="clear" w:color="auto" w:fill="FFFFFF"/>
        <w:spacing w:before="0" w:beforeAutospacing="0" w:after="0" w:afterAutospacing="0" w:line="360" w:lineRule="auto"/>
        <w:ind w:firstLine="720"/>
        <w:rPr>
          <w:rFonts w:ascii="Times New Roman" w:hAnsi="Times New Roman"/>
          <w:color w:val="212529"/>
          <w:sz w:val="28"/>
          <w:szCs w:val="28"/>
        </w:rPr>
      </w:pPr>
      <w:r w:rsidRPr="002E6A36">
        <w:rPr>
          <w:rFonts w:ascii="Times New Roman" w:hAnsi="Times New Roman"/>
          <w:color w:val="000000"/>
          <w:sz w:val="28"/>
          <w:szCs w:val="28"/>
        </w:rPr>
        <w:t>+ Hoàn thiện hệ sinh thái số trong thực hiện thủ tục hành chính, cung cấp dịch vụ công trực tuyến gắn kết với chuyển đổi số hoạt động sản xuất, kinh doanh bảo đảm thông tin, dữ liệu điện tử chi cần cung cấp, số hóa một lần, với việc khai thác có hiệu quả định danh điện tử của hệ thống định danh và xác thực điện tử do Bộ Công an cung cấp.</w:t>
      </w:r>
    </w:p>
    <w:p w14:paraId="2E8A9D7A" w14:textId="77777777" w:rsidR="002E6A36" w:rsidRPr="002E6A36" w:rsidRDefault="002E6A36" w:rsidP="007F146D">
      <w:pPr>
        <w:pStyle w:val="NormalWeb"/>
        <w:shd w:val="clear" w:color="auto" w:fill="FFFFFF"/>
        <w:spacing w:before="0" w:beforeAutospacing="0" w:after="0" w:afterAutospacing="0" w:line="360" w:lineRule="auto"/>
        <w:ind w:firstLine="720"/>
        <w:rPr>
          <w:rFonts w:ascii="Times New Roman" w:hAnsi="Times New Roman"/>
          <w:color w:val="212529"/>
          <w:sz w:val="28"/>
          <w:szCs w:val="28"/>
        </w:rPr>
      </w:pPr>
      <w:r w:rsidRPr="002E6A36">
        <w:rPr>
          <w:rFonts w:ascii="Times New Roman" w:hAnsi="Times New Roman"/>
          <w:color w:val="000000"/>
          <w:sz w:val="28"/>
          <w:szCs w:val="28"/>
        </w:rPr>
        <w:t>+ Duy trì, phát triển, mở rộng cơ sở hạ tầng thông tin, các ứng dụng dịch vụ, dữ liệu liên quan đến dân cư.</w:t>
      </w:r>
    </w:p>
    <w:p w14:paraId="16C820AC" w14:textId="77777777" w:rsidR="002E6A36" w:rsidRPr="002E6A36" w:rsidRDefault="002E6A36" w:rsidP="007F146D">
      <w:pPr>
        <w:pStyle w:val="NormalWeb"/>
        <w:shd w:val="clear" w:color="auto" w:fill="FFFFFF"/>
        <w:spacing w:before="0" w:beforeAutospacing="0" w:after="0" w:afterAutospacing="0" w:line="360" w:lineRule="auto"/>
        <w:ind w:firstLine="720"/>
        <w:rPr>
          <w:rFonts w:ascii="Times New Roman" w:hAnsi="Times New Roman"/>
          <w:color w:val="212529"/>
          <w:sz w:val="28"/>
          <w:szCs w:val="28"/>
        </w:rPr>
      </w:pPr>
      <w:r w:rsidRPr="002E6A36">
        <w:rPr>
          <w:rFonts w:ascii="Times New Roman" w:hAnsi="Times New Roman"/>
          <w:color w:val="000000"/>
          <w:sz w:val="28"/>
          <w:szCs w:val="28"/>
        </w:rPr>
        <w:t>+ Hoàn thiện, mở rộng các công cụ phân tích dữ liệu đa chiều trực quan hóa, báo cáo, tổng hợp, thống kê, các báo cáo động phục vụ chỉ đạo, điều hành, hỗ trợ ra quyết định hoặc đề xuất thay đổi chính sách liên quan đến dân cư.</w:t>
      </w:r>
    </w:p>
    <w:p w14:paraId="169A27AD" w14:textId="77777777" w:rsidR="002E6A36" w:rsidRPr="002E6A36" w:rsidRDefault="002E6A36" w:rsidP="007F146D">
      <w:pPr>
        <w:pStyle w:val="NormalWeb"/>
        <w:shd w:val="clear" w:color="auto" w:fill="FFFFFF"/>
        <w:spacing w:before="0" w:beforeAutospacing="0" w:after="0" w:afterAutospacing="0" w:line="360" w:lineRule="auto"/>
        <w:ind w:firstLine="720"/>
        <w:rPr>
          <w:rFonts w:ascii="Times New Roman" w:hAnsi="Times New Roman"/>
          <w:color w:val="212529"/>
          <w:sz w:val="28"/>
          <w:szCs w:val="28"/>
        </w:rPr>
      </w:pPr>
      <w:r w:rsidRPr="002E6A36">
        <w:rPr>
          <w:rFonts w:ascii="Times New Roman" w:hAnsi="Times New Roman"/>
          <w:color w:val="000000"/>
          <w:sz w:val="28"/>
          <w:szCs w:val="28"/>
        </w:rPr>
        <w:t>+ Tiếp tục triển khai thực hiện hoạt động hợp tác, đa dạng hóa nguồn lực trong xây dựng, phát triển và cung cấp các ứng dụng dịch vụ liên quan đến dân cư.</w:t>
      </w:r>
    </w:p>
    <w:p w14:paraId="32F0CC60" w14:textId="77777777" w:rsidR="002E6A36" w:rsidRPr="002E6A36" w:rsidRDefault="002E6A36" w:rsidP="007F146D">
      <w:pPr>
        <w:pStyle w:val="NormalWeb"/>
        <w:shd w:val="clear" w:color="auto" w:fill="FFFFFF"/>
        <w:spacing w:before="0" w:beforeAutospacing="0" w:after="0" w:afterAutospacing="0" w:line="360" w:lineRule="auto"/>
        <w:ind w:firstLine="720"/>
        <w:rPr>
          <w:rFonts w:ascii="Times New Roman" w:hAnsi="Times New Roman"/>
          <w:color w:val="212529"/>
          <w:sz w:val="28"/>
          <w:szCs w:val="28"/>
        </w:rPr>
      </w:pPr>
      <w:r w:rsidRPr="002E6A36">
        <w:rPr>
          <w:rFonts w:ascii="Times New Roman" w:hAnsi="Times New Roman"/>
          <w:color w:val="000000"/>
          <w:sz w:val="28"/>
          <w:szCs w:val="28"/>
        </w:rPr>
        <w:t>+ Tiếp tục tổ chức triển khai công tác đào tạo, phát triển nguồn nhân lực; tập trung đào tạo lực lượng chuyên gia chuyên sâu về phân tích, khai phá dữ liệu sử dụng các công nghệ mới như Khoa học Dữ liệu và Trí tuệ Nhân tạo.</w:t>
      </w:r>
    </w:p>
    <w:p w14:paraId="5ADD3F03" w14:textId="77777777" w:rsidR="002E6A36" w:rsidRPr="002E6A36" w:rsidRDefault="002E6A36" w:rsidP="007F146D">
      <w:pPr>
        <w:pStyle w:val="NormalWeb"/>
        <w:shd w:val="clear" w:color="auto" w:fill="FFFFFF"/>
        <w:spacing w:before="0" w:beforeAutospacing="0" w:after="0" w:afterAutospacing="0" w:line="360" w:lineRule="auto"/>
        <w:ind w:firstLine="720"/>
        <w:rPr>
          <w:rFonts w:ascii="Times New Roman" w:hAnsi="Times New Roman"/>
          <w:color w:val="212529"/>
          <w:sz w:val="28"/>
          <w:szCs w:val="28"/>
        </w:rPr>
      </w:pPr>
      <w:r w:rsidRPr="002E6A36">
        <w:rPr>
          <w:rFonts w:ascii="Times New Roman" w:hAnsi="Times New Roman"/>
          <w:color w:val="000000"/>
          <w:sz w:val="28"/>
          <w:szCs w:val="28"/>
        </w:rPr>
        <w:t>+ Tiếp tục triển khai các nhiệm vụ nghiên cứu khoa học, ưu tiên các đề tài nghiên cứu ứng dụng có kết quả, sản phẩm phù hợp với định hướng phát triển, ứng dụng dữ liệu về dân cư.</w:t>
      </w:r>
    </w:p>
    <w:p w14:paraId="74C74282" w14:textId="77777777" w:rsidR="002E6A36" w:rsidRPr="002E6A36" w:rsidRDefault="002E6A36" w:rsidP="007F146D">
      <w:pPr>
        <w:pStyle w:val="NormalWeb"/>
        <w:shd w:val="clear" w:color="auto" w:fill="FFFFFF"/>
        <w:spacing w:before="0" w:beforeAutospacing="0" w:after="0" w:afterAutospacing="0" w:line="360" w:lineRule="auto"/>
        <w:ind w:firstLine="720"/>
        <w:rPr>
          <w:rFonts w:ascii="Times New Roman" w:hAnsi="Times New Roman"/>
          <w:color w:val="212529"/>
          <w:sz w:val="28"/>
          <w:szCs w:val="28"/>
        </w:rPr>
      </w:pPr>
      <w:r w:rsidRPr="002E6A36">
        <w:rPr>
          <w:rFonts w:ascii="Times New Roman" w:hAnsi="Times New Roman"/>
          <w:color w:val="000000"/>
          <w:sz w:val="28"/>
          <w:szCs w:val="28"/>
        </w:rPr>
        <w:lastRenderedPageBreak/>
        <w:t>+ Tiếp tục cập nhật đổi mới phương thức tuyên truyền, phổ biến, phổ cập kỹ năng số đối với các tiện ích, dịch vụ liên quan đến dân cư cho mọi thành phần xã hội.</w:t>
      </w:r>
    </w:p>
    <w:p w14:paraId="1B4F6F10" w14:textId="77777777" w:rsidR="002E6A36" w:rsidRPr="002E6A36" w:rsidRDefault="002E6A36" w:rsidP="007F146D">
      <w:pPr>
        <w:pStyle w:val="NormalWeb"/>
        <w:shd w:val="clear" w:color="auto" w:fill="FFFFFF"/>
        <w:spacing w:before="0" w:beforeAutospacing="0" w:after="0" w:afterAutospacing="0" w:line="360" w:lineRule="auto"/>
        <w:ind w:firstLine="720"/>
        <w:rPr>
          <w:rFonts w:ascii="Times New Roman" w:hAnsi="Times New Roman"/>
          <w:color w:val="212529"/>
          <w:sz w:val="28"/>
          <w:szCs w:val="28"/>
        </w:rPr>
      </w:pPr>
      <w:r w:rsidRPr="002E6A36">
        <w:rPr>
          <w:rFonts w:ascii="Times New Roman" w:hAnsi="Times New Roman"/>
          <w:color w:val="000000"/>
          <w:sz w:val="28"/>
          <w:szCs w:val="28"/>
        </w:rPr>
        <w:t>+ Đẩy mạnh ứng dụng dữ liệu dân cư do Bộ Công an trong quản lý nhà nước của các bộ, ngành, địa phương và phục vụ giao dịch dân sự, kinh tế.</w:t>
      </w:r>
    </w:p>
    <w:p w14:paraId="516479C6" w14:textId="77777777" w:rsidR="002E6A36" w:rsidRPr="002E6A36" w:rsidRDefault="002E6A36" w:rsidP="007F146D">
      <w:pPr>
        <w:pStyle w:val="NormalWeb"/>
        <w:shd w:val="clear" w:color="auto" w:fill="FFFFFF"/>
        <w:spacing w:before="0" w:beforeAutospacing="0" w:after="0" w:afterAutospacing="0" w:line="360" w:lineRule="auto"/>
        <w:ind w:firstLine="720"/>
        <w:rPr>
          <w:rFonts w:ascii="Times New Roman" w:hAnsi="Times New Roman"/>
          <w:color w:val="212529"/>
          <w:sz w:val="28"/>
          <w:szCs w:val="28"/>
        </w:rPr>
      </w:pPr>
      <w:r w:rsidRPr="002E6A36">
        <w:rPr>
          <w:rStyle w:val="Strong"/>
          <w:rFonts w:ascii="Times New Roman" w:eastAsiaTheme="majorEastAsia" w:hAnsi="Times New Roman"/>
          <w:color w:val="000000"/>
          <w:sz w:val="28"/>
          <w:szCs w:val="28"/>
        </w:rPr>
        <w:t>b) Nhóm tiện ích phục vụ phát triển kinh tế, xã hội</w:t>
      </w:r>
    </w:p>
    <w:p w14:paraId="16A08D47" w14:textId="77777777" w:rsidR="002E6A36" w:rsidRPr="002E6A36" w:rsidRDefault="002E6A36" w:rsidP="007F146D">
      <w:pPr>
        <w:pStyle w:val="NormalWeb"/>
        <w:shd w:val="clear" w:color="auto" w:fill="FFFFFF"/>
        <w:spacing w:before="0" w:beforeAutospacing="0" w:after="0" w:afterAutospacing="0" w:line="360" w:lineRule="auto"/>
        <w:ind w:firstLine="720"/>
        <w:rPr>
          <w:rFonts w:ascii="Times New Roman" w:hAnsi="Times New Roman"/>
          <w:color w:val="212529"/>
          <w:sz w:val="28"/>
          <w:szCs w:val="28"/>
        </w:rPr>
      </w:pPr>
      <w:r w:rsidRPr="002E6A36">
        <w:rPr>
          <w:rFonts w:ascii="Times New Roman" w:hAnsi="Times New Roman"/>
          <w:color w:val="000000"/>
          <w:sz w:val="28"/>
          <w:szCs w:val="28"/>
        </w:rPr>
        <w:t>- </w:t>
      </w:r>
      <w:r w:rsidRPr="002E6A36">
        <w:rPr>
          <w:rStyle w:val="Strong"/>
          <w:rFonts w:ascii="Times New Roman" w:eastAsiaTheme="majorEastAsia" w:hAnsi="Times New Roman"/>
          <w:color w:val="000000"/>
          <w:sz w:val="28"/>
          <w:szCs w:val="28"/>
        </w:rPr>
        <w:t>Giai đoạn năm 2022 - 2023:</w:t>
      </w:r>
    </w:p>
    <w:p w14:paraId="2858A94C" w14:textId="77777777" w:rsidR="002E6A36" w:rsidRPr="002E6A36" w:rsidRDefault="002E6A36" w:rsidP="007F146D">
      <w:pPr>
        <w:pStyle w:val="NormalWeb"/>
        <w:shd w:val="clear" w:color="auto" w:fill="FFFFFF"/>
        <w:spacing w:before="0" w:beforeAutospacing="0" w:after="0" w:afterAutospacing="0" w:line="360" w:lineRule="auto"/>
        <w:ind w:firstLine="720"/>
        <w:rPr>
          <w:rFonts w:ascii="Times New Roman" w:hAnsi="Times New Roman"/>
          <w:color w:val="212529"/>
          <w:sz w:val="28"/>
          <w:szCs w:val="28"/>
        </w:rPr>
      </w:pPr>
      <w:r w:rsidRPr="002E6A36">
        <w:rPr>
          <w:rFonts w:ascii="Times New Roman" w:hAnsi="Times New Roman"/>
          <w:color w:val="000000"/>
          <w:sz w:val="28"/>
          <w:szCs w:val="28"/>
        </w:rPr>
        <w:t>+ Nghiên cứu quy định của pháp luật đảm bảo pháp lý để triển khai thực hiện ứng dụng dữ liệu dân cư, định danh và xác thực điện tử vào công tác chuyển đổi số góp phần xây dựng phục vụ phát triển kinh tế, xã hội. Nghiên cứu, triển khai thí điểm việc ứng dụng các tính năng của chip điện tử trên thẻ Căn cước công dân đối với các lĩnh vực tài chính, hoạt động ngân hàng và một số lĩnh vực phát triển kinh tế, xã hội khác.</w:t>
      </w:r>
    </w:p>
    <w:p w14:paraId="6C638D8B" w14:textId="77777777" w:rsidR="002E6A36" w:rsidRPr="002E6A36" w:rsidRDefault="002E6A36" w:rsidP="007F146D">
      <w:pPr>
        <w:pStyle w:val="NormalWeb"/>
        <w:shd w:val="clear" w:color="auto" w:fill="FFFFFF"/>
        <w:spacing w:before="0" w:beforeAutospacing="0" w:after="0" w:afterAutospacing="0" w:line="360" w:lineRule="auto"/>
        <w:ind w:firstLine="720"/>
        <w:rPr>
          <w:rFonts w:ascii="Times New Roman" w:hAnsi="Times New Roman"/>
          <w:color w:val="212529"/>
          <w:sz w:val="28"/>
          <w:szCs w:val="28"/>
        </w:rPr>
      </w:pPr>
      <w:r w:rsidRPr="002E6A36">
        <w:rPr>
          <w:rFonts w:ascii="Times New Roman" w:hAnsi="Times New Roman"/>
          <w:color w:val="000000"/>
          <w:sz w:val="28"/>
          <w:szCs w:val="28"/>
        </w:rPr>
        <w:t>+ Nâng cấp, hoàn thiện hệ thống định danh và xác thực điện tử; nghiên cứu mở rộng việc ứng dụng hệ thống trong các giao dịch điện tử phục vụ phát triển kinh tế, xã hội.</w:t>
      </w:r>
    </w:p>
    <w:p w14:paraId="4239EB88" w14:textId="77777777" w:rsidR="002E6A36" w:rsidRPr="002E6A36" w:rsidRDefault="002E6A36" w:rsidP="007F146D">
      <w:pPr>
        <w:pStyle w:val="NormalWeb"/>
        <w:shd w:val="clear" w:color="auto" w:fill="FFFFFF"/>
        <w:spacing w:before="0" w:beforeAutospacing="0" w:after="0" w:afterAutospacing="0" w:line="360" w:lineRule="auto"/>
        <w:ind w:firstLine="720"/>
        <w:rPr>
          <w:rFonts w:ascii="Times New Roman" w:hAnsi="Times New Roman"/>
          <w:color w:val="212529"/>
          <w:sz w:val="28"/>
          <w:szCs w:val="28"/>
        </w:rPr>
      </w:pPr>
      <w:r w:rsidRPr="002E6A36">
        <w:rPr>
          <w:rFonts w:ascii="Times New Roman" w:hAnsi="Times New Roman"/>
          <w:color w:val="000000"/>
          <w:sz w:val="28"/>
          <w:szCs w:val="28"/>
        </w:rPr>
        <w:t>+ Tích hợp, phát triển các ứng dụng trên nền tảng hệ thống định danh và xác thực điện tử với các ứng dụng cốt lõi như: Ví điện tử, thanh toán không dùng tiền mặt, chứng khoán, điện, nước... lên ứng dụng VNEID, mã QR của thẻ Căn cước công dân gắn chip điện tử.</w:t>
      </w:r>
    </w:p>
    <w:p w14:paraId="430D98BF" w14:textId="77777777" w:rsidR="002E6A36" w:rsidRPr="002E6A36" w:rsidRDefault="002E6A36" w:rsidP="007F146D">
      <w:pPr>
        <w:pStyle w:val="NormalWeb"/>
        <w:shd w:val="clear" w:color="auto" w:fill="FFFFFF"/>
        <w:spacing w:before="0" w:beforeAutospacing="0" w:after="0" w:afterAutospacing="0" w:line="360" w:lineRule="auto"/>
        <w:ind w:firstLine="720"/>
        <w:rPr>
          <w:rFonts w:ascii="Times New Roman" w:hAnsi="Times New Roman"/>
          <w:color w:val="212529"/>
          <w:sz w:val="28"/>
          <w:szCs w:val="28"/>
        </w:rPr>
      </w:pPr>
      <w:r w:rsidRPr="002E6A36">
        <w:rPr>
          <w:rFonts w:ascii="Times New Roman" w:hAnsi="Times New Roman"/>
          <w:color w:val="000000"/>
          <w:sz w:val="28"/>
          <w:szCs w:val="28"/>
        </w:rPr>
        <w:t>+ Triển khai rộng rãi việc ứng dụng các tính năng của chip điện tử trên thẻ Căn cước công dân đối với các lĩnh vực tài chính, hoạt động ngân hàng (mở tài khoản, nhận biết khách hàng, thanh toán, cho vay, ví điện tử...) và một số lĩnh vực phát triển kinh tế, xã hội khác.</w:t>
      </w:r>
    </w:p>
    <w:p w14:paraId="7BA9B724" w14:textId="77777777" w:rsidR="002E6A36" w:rsidRPr="002E6A36" w:rsidRDefault="002E6A36" w:rsidP="007F146D">
      <w:pPr>
        <w:pStyle w:val="NormalWeb"/>
        <w:shd w:val="clear" w:color="auto" w:fill="FFFFFF"/>
        <w:spacing w:before="0" w:beforeAutospacing="0" w:after="0" w:afterAutospacing="0" w:line="360" w:lineRule="auto"/>
        <w:ind w:firstLine="720"/>
        <w:rPr>
          <w:rFonts w:ascii="Times New Roman" w:hAnsi="Times New Roman"/>
          <w:color w:val="212529"/>
          <w:sz w:val="28"/>
          <w:szCs w:val="28"/>
        </w:rPr>
      </w:pPr>
      <w:r w:rsidRPr="002E6A36">
        <w:rPr>
          <w:rFonts w:ascii="Times New Roman" w:hAnsi="Times New Roman"/>
          <w:color w:val="000000"/>
          <w:sz w:val="28"/>
          <w:szCs w:val="28"/>
        </w:rPr>
        <w:t xml:space="preserve">+ Phát triển, hoàn thiện và triển khai hiệu quả ứng dụng di động Công dân số từ VNEID trên cơ sở mở rộng tích hợp các thông tin, dịch vụ như y tế, bảo hiểm, </w:t>
      </w:r>
      <w:r w:rsidRPr="002E6A36">
        <w:rPr>
          <w:rFonts w:ascii="Times New Roman" w:hAnsi="Times New Roman"/>
          <w:color w:val="000000"/>
          <w:sz w:val="28"/>
          <w:szCs w:val="28"/>
        </w:rPr>
        <w:lastRenderedPageBreak/>
        <w:t>giấy phép lái xe, ngân hàng, thanh toán điện tử, ứng cứu khẩn cấp, phản ánh hiện trường, tố giác tội phạm...</w:t>
      </w:r>
    </w:p>
    <w:p w14:paraId="38E3E587" w14:textId="77777777" w:rsidR="002E6A36" w:rsidRPr="002E6A36" w:rsidRDefault="002E6A36" w:rsidP="007F146D">
      <w:pPr>
        <w:pStyle w:val="NormalWeb"/>
        <w:shd w:val="clear" w:color="auto" w:fill="FFFFFF"/>
        <w:spacing w:before="0" w:beforeAutospacing="0" w:after="0" w:afterAutospacing="0" w:line="360" w:lineRule="auto"/>
        <w:ind w:firstLine="720"/>
        <w:rPr>
          <w:rFonts w:ascii="Times New Roman" w:hAnsi="Times New Roman"/>
          <w:color w:val="212529"/>
          <w:sz w:val="28"/>
          <w:szCs w:val="28"/>
        </w:rPr>
      </w:pPr>
      <w:r w:rsidRPr="002E6A36">
        <w:rPr>
          <w:rFonts w:ascii="Times New Roman" w:hAnsi="Times New Roman"/>
          <w:color w:val="000000"/>
          <w:sz w:val="28"/>
          <w:szCs w:val="28"/>
        </w:rPr>
        <w:t>- Giai đoạn 2024 - 2025: Hoàn thiện hệ sinh thái các ứng dụng số, tiện ích cung cấp cho các bộ, ngành, địa phương, tổ chức doanh nghiệp bảo đảm dữ liệu dân cư được xác thực thông qua việc định danh và xác thực thông tin dân cư mức độ định danh có đảm bảo yếu tố sinh trắc học khi thực hiện các giao dịch phục vụ phát triển kinh tế, xã hội.</w:t>
      </w:r>
    </w:p>
    <w:p w14:paraId="19E932DA" w14:textId="77777777" w:rsidR="002E6A36" w:rsidRPr="002E6A36" w:rsidRDefault="002E6A36" w:rsidP="007F146D">
      <w:pPr>
        <w:pStyle w:val="NormalWeb"/>
        <w:shd w:val="clear" w:color="auto" w:fill="FFFFFF"/>
        <w:spacing w:before="0" w:beforeAutospacing="0" w:after="0" w:afterAutospacing="0" w:line="360" w:lineRule="auto"/>
        <w:ind w:firstLine="720"/>
        <w:rPr>
          <w:rFonts w:ascii="Times New Roman" w:hAnsi="Times New Roman"/>
          <w:color w:val="212529"/>
          <w:sz w:val="28"/>
          <w:szCs w:val="28"/>
        </w:rPr>
      </w:pPr>
      <w:r w:rsidRPr="002E6A36">
        <w:rPr>
          <w:rFonts w:ascii="Times New Roman" w:hAnsi="Times New Roman"/>
          <w:color w:val="000000"/>
          <w:sz w:val="28"/>
          <w:szCs w:val="28"/>
        </w:rPr>
        <w:t>- Giai đoạn 2026 - 2030: Tiếp tục duy trì vận hành hệ thống định danh và xác thực điện tử; mô hình định danh xác thực điện tử bảo đảm hoạt động hiệu lực, hiệu quả gắn với chuỗi giá trị ký số điện tử, hợp đồng điện tử, định danh điện tử tạo nên nền tảng chính phủ số với giá trị mới được tạo ra phục vụ công dân số.</w:t>
      </w:r>
    </w:p>
    <w:p w14:paraId="2250A1A0" w14:textId="77777777" w:rsidR="002E6A36" w:rsidRPr="002E6A36" w:rsidRDefault="002E6A36" w:rsidP="007F146D">
      <w:pPr>
        <w:pStyle w:val="NormalWeb"/>
        <w:shd w:val="clear" w:color="auto" w:fill="FFFFFF"/>
        <w:spacing w:before="0" w:beforeAutospacing="0" w:after="0" w:afterAutospacing="0" w:line="360" w:lineRule="auto"/>
        <w:ind w:firstLine="720"/>
        <w:rPr>
          <w:rFonts w:ascii="Times New Roman" w:hAnsi="Times New Roman"/>
          <w:color w:val="212529"/>
          <w:sz w:val="28"/>
          <w:szCs w:val="28"/>
        </w:rPr>
      </w:pPr>
      <w:r w:rsidRPr="002E6A36">
        <w:rPr>
          <w:rStyle w:val="Strong"/>
          <w:rFonts w:ascii="Times New Roman" w:eastAsiaTheme="majorEastAsia" w:hAnsi="Times New Roman"/>
          <w:color w:val="000000"/>
          <w:sz w:val="28"/>
          <w:szCs w:val="28"/>
        </w:rPr>
        <w:t>c) Nhóm tiện ích phục vụ công dân số</w:t>
      </w:r>
    </w:p>
    <w:p w14:paraId="0A553518" w14:textId="77777777" w:rsidR="002E6A36" w:rsidRPr="002E6A36" w:rsidRDefault="002E6A36" w:rsidP="007F146D">
      <w:pPr>
        <w:pStyle w:val="NormalWeb"/>
        <w:shd w:val="clear" w:color="auto" w:fill="FFFFFF"/>
        <w:spacing w:before="0" w:beforeAutospacing="0" w:after="0" w:afterAutospacing="0" w:line="360" w:lineRule="auto"/>
        <w:ind w:firstLine="720"/>
        <w:rPr>
          <w:rFonts w:ascii="Times New Roman" w:hAnsi="Times New Roman"/>
          <w:color w:val="212529"/>
          <w:sz w:val="28"/>
          <w:szCs w:val="28"/>
        </w:rPr>
      </w:pPr>
      <w:r w:rsidRPr="002E6A36">
        <w:rPr>
          <w:rFonts w:ascii="Times New Roman" w:hAnsi="Times New Roman"/>
          <w:color w:val="000000"/>
          <w:sz w:val="28"/>
          <w:szCs w:val="28"/>
        </w:rPr>
        <w:t>- </w:t>
      </w:r>
      <w:r w:rsidRPr="002E6A36">
        <w:rPr>
          <w:rStyle w:val="Strong"/>
          <w:rFonts w:ascii="Times New Roman" w:eastAsiaTheme="majorEastAsia" w:hAnsi="Times New Roman"/>
          <w:color w:val="000000"/>
          <w:sz w:val="28"/>
          <w:szCs w:val="28"/>
        </w:rPr>
        <w:t>Năm 2022:</w:t>
      </w:r>
    </w:p>
    <w:p w14:paraId="01E29584" w14:textId="77777777" w:rsidR="002E6A36" w:rsidRPr="002E6A36" w:rsidRDefault="002E6A36" w:rsidP="007F146D">
      <w:pPr>
        <w:pStyle w:val="NormalWeb"/>
        <w:shd w:val="clear" w:color="auto" w:fill="FFFFFF"/>
        <w:spacing w:before="0" w:beforeAutospacing="0" w:after="0" w:afterAutospacing="0" w:line="360" w:lineRule="auto"/>
        <w:ind w:firstLine="720"/>
        <w:rPr>
          <w:rFonts w:ascii="Times New Roman" w:hAnsi="Times New Roman"/>
          <w:color w:val="212529"/>
          <w:sz w:val="28"/>
          <w:szCs w:val="28"/>
        </w:rPr>
      </w:pPr>
      <w:r w:rsidRPr="002E6A36">
        <w:rPr>
          <w:rFonts w:ascii="Times New Roman" w:hAnsi="Times New Roman"/>
          <w:color w:val="000000"/>
          <w:sz w:val="28"/>
          <w:szCs w:val="28"/>
        </w:rPr>
        <w:t>+ Bảo đảm cho hoạt động tạo lập định danh điện tử đối với công dân đã được thu thập dữ liệu vào Cơ sở dữ liệu quốc gia về dân cư; thực hiện giải quyết 100% yêu cầu từ công dân về tạo lập danh tính điện tử cho công dân. Tuyên truyền, phổ biến cho người dân hiểu rõ và đăng ký, sử dụng định danh điện tử trong các giao dịch hành chính, chứng minh nhân thân, dịch vụ công.</w:t>
      </w:r>
    </w:p>
    <w:p w14:paraId="6C8E9A7A" w14:textId="77777777" w:rsidR="002E6A36" w:rsidRPr="002E6A36" w:rsidRDefault="002E6A36" w:rsidP="007F146D">
      <w:pPr>
        <w:pStyle w:val="NormalWeb"/>
        <w:shd w:val="clear" w:color="auto" w:fill="FFFFFF"/>
        <w:spacing w:before="0" w:beforeAutospacing="0" w:after="0" w:afterAutospacing="0" w:line="360" w:lineRule="auto"/>
        <w:ind w:firstLine="720"/>
        <w:rPr>
          <w:rFonts w:ascii="Times New Roman" w:hAnsi="Times New Roman"/>
          <w:color w:val="212529"/>
          <w:sz w:val="28"/>
          <w:szCs w:val="28"/>
        </w:rPr>
      </w:pPr>
      <w:r w:rsidRPr="002E6A36">
        <w:rPr>
          <w:rFonts w:ascii="Times New Roman" w:hAnsi="Times New Roman"/>
          <w:color w:val="000000"/>
          <w:sz w:val="28"/>
          <w:szCs w:val="28"/>
        </w:rPr>
        <w:t>+ Bảo đảm xác thực 100% các thông tin thiết yếu, quan trọng trên ứng dụng VNEID hoặc qua thẻ Căn cước công dân gắn chip điện tử như: Thông tin tiêm chủng, xét nghiệm, giấy phép lái xe, đăng ký xe... từng bước thay thế các giấy tờ của công dân trong một số các giao dịch theo quy định pháp luật.</w:t>
      </w:r>
    </w:p>
    <w:p w14:paraId="35C93D00" w14:textId="77777777" w:rsidR="002E6A36" w:rsidRPr="002E6A36" w:rsidRDefault="002E6A36" w:rsidP="007F146D">
      <w:pPr>
        <w:pStyle w:val="NormalWeb"/>
        <w:shd w:val="clear" w:color="auto" w:fill="FFFFFF"/>
        <w:spacing w:before="0" w:beforeAutospacing="0" w:after="0" w:afterAutospacing="0" w:line="360" w:lineRule="auto"/>
        <w:ind w:firstLine="720"/>
        <w:rPr>
          <w:rFonts w:ascii="Times New Roman" w:hAnsi="Times New Roman"/>
          <w:color w:val="212529"/>
          <w:sz w:val="28"/>
          <w:szCs w:val="28"/>
        </w:rPr>
      </w:pPr>
      <w:r w:rsidRPr="002E6A36">
        <w:rPr>
          <w:rFonts w:ascii="Times New Roman" w:hAnsi="Times New Roman"/>
          <w:color w:val="000000"/>
          <w:sz w:val="28"/>
          <w:szCs w:val="28"/>
        </w:rPr>
        <w:t>+ Cung cấp các dịch vụ công, dịch vụ thương mại phục vụ tiện ích số của công dân trên ứng dụng VNEID như: Dịch vụ cư trú, căn cước công dân, thương mại điện tử, thanh toán điện tử và các dịch vụ khác.</w:t>
      </w:r>
    </w:p>
    <w:p w14:paraId="0435EB2A" w14:textId="77777777" w:rsidR="002E6A36" w:rsidRPr="002E6A36" w:rsidRDefault="002E6A36" w:rsidP="007F146D">
      <w:pPr>
        <w:pStyle w:val="NormalWeb"/>
        <w:shd w:val="clear" w:color="auto" w:fill="FFFFFF"/>
        <w:spacing w:before="0" w:beforeAutospacing="0" w:after="0" w:afterAutospacing="0" w:line="360" w:lineRule="auto"/>
        <w:ind w:firstLine="720"/>
        <w:rPr>
          <w:rFonts w:ascii="Times New Roman" w:hAnsi="Times New Roman"/>
          <w:color w:val="212529"/>
          <w:sz w:val="28"/>
          <w:szCs w:val="28"/>
        </w:rPr>
      </w:pPr>
      <w:r w:rsidRPr="002E6A36">
        <w:rPr>
          <w:rFonts w:ascii="Times New Roman" w:hAnsi="Times New Roman"/>
          <w:color w:val="000000"/>
          <w:sz w:val="28"/>
          <w:szCs w:val="28"/>
        </w:rPr>
        <w:t>- </w:t>
      </w:r>
      <w:r w:rsidRPr="002E6A36">
        <w:rPr>
          <w:rStyle w:val="Strong"/>
          <w:rFonts w:ascii="Times New Roman" w:eastAsiaTheme="majorEastAsia" w:hAnsi="Times New Roman"/>
          <w:color w:val="000000"/>
          <w:sz w:val="28"/>
          <w:szCs w:val="28"/>
        </w:rPr>
        <w:t>Giai đoạn 2023 - 2025:</w:t>
      </w:r>
    </w:p>
    <w:p w14:paraId="238B6CA5" w14:textId="77777777" w:rsidR="002E6A36" w:rsidRPr="002E6A36" w:rsidRDefault="002E6A36" w:rsidP="007F146D">
      <w:pPr>
        <w:pStyle w:val="NormalWeb"/>
        <w:shd w:val="clear" w:color="auto" w:fill="FFFFFF"/>
        <w:spacing w:before="0" w:beforeAutospacing="0" w:after="0" w:afterAutospacing="0" w:line="360" w:lineRule="auto"/>
        <w:ind w:firstLine="720"/>
        <w:rPr>
          <w:rFonts w:ascii="Times New Roman" w:hAnsi="Times New Roman"/>
          <w:color w:val="212529"/>
          <w:sz w:val="28"/>
          <w:szCs w:val="28"/>
        </w:rPr>
      </w:pPr>
      <w:r w:rsidRPr="002E6A36">
        <w:rPr>
          <w:rFonts w:ascii="Times New Roman" w:hAnsi="Times New Roman"/>
          <w:color w:val="000000"/>
          <w:sz w:val="28"/>
          <w:szCs w:val="28"/>
        </w:rPr>
        <w:lastRenderedPageBreak/>
        <w:t>+ Phấn đấu đạt trên 40 triệu tài khoản người dùng trên ứng dụng VNEID và xây dựng hệ sinh thái cung cấp dịch vụ công, dịch vụ thương mại điện tử, nền tảng thanh toán điện tử, thanh toán không dùng tiền mặt và thay thế các loại giấy tờ của công dân trong các giao dịch điện tử.</w:t>
      </w:r>
    </w:p>
    <w:p w14:paraId="36D3CD3C" w14:textId="77777777" w:rsidR="002E6A36" w:rsidRPr="002E6A36" w:rsidRDefault="002E6A36" w:rsidP="007F146D">
      <w:pPr>
        <w:pStyle w:val="NormalWeb"/>
        <w:shd w:val="clear" w:color="auto" w:fill="FFFFFF"/>
        <w:spacing w:before="0" w:beforeAutospacing="0" w:after="0" w:afterAutospacing="0" w:line="360" w:lineRule="auto"/>
        <w:ind w:firstLine="720"/>
        <w:rPr>
          <w:rFonts w:ascii="Times New Roman" w:hAnsi="Times New Roman"/>
          <w:color w:val="212529"/>
          <w:sz w:val="28"/>
          <w:szCs w:val="28"/>
        </w:rPr>
      </w:pPr>
      <w:r w:rsidRPr="002E6A36">
        <w:rPr>
          <w:rFonts w:ascii="Times New Roman" w:hAnsi="Times New Roman"/>
          <w:color w:val="000000"/>
          <w:sz w:val="28"/>
          <w:szCs w:val="28"/>
        </w:rPr>
        <w:t>+ Đảm bảo 100% các giao dịch của Công dân số được định danh, ký số, xác thực, các hợp đồng điện tử được định danh, ký số.</w:t>
      </w:r>
    </w:p>
    <w:p w14:paraId="767541B9" w14:textId="77777777" w:rsidR="002E6A36" w:rsidRPr="002E6A36" w:rsidRDefault="002E6A36" w:rsidP="007F146D">
      <w:pPr>
        <w:pStyle w:val="NormalWeb"/>
        <w:shd w:val="clear" w:color="auto" w:fill="FFFFFF"/>
        <w:spacing w:before="0" w:beforeAutospacing="0" w:after="0" w:afterAutospacing="0" w:line="360" w:lineRule="auto"/>
        <w:ind w:firstLine="720"/>
        <w:rPr>
          <w:rFonts w:ascii="Times New Roman" w:hAnsi="Times New Roman"/>
          <w:color w:val="212529"/>
          <w:sz w:val="28"/>
          <w:szCs w:val="28"/>
        </w:rPr>
      </w:pPr>
      <w:r w:rsidRPr="002E6A36">
        <w:rPr>
          <w:rFonts w:ascii="Times New Roman" w:hAnsi="Times New Roman"/>
          <w:color w:val="000000"/>
          <w:sz w:val="28"/>
          <w:szCs w:val="28"/>
        </w:rPr>
        <w:t>- </w:t>
      </w:r>
      <w:r w:rsidRPr="002E6A36">
        <w:rPr>
          <w:rStyle w:val="Strong"/>
          <w:rFonts w:ascii="Times New Roman" w:eastAsiaTheme="majorEastAsia" w:hAnsi="Times New Roman"/>
          <w:color w:val="000000"/>
          <w:sz w:val="28"/>
          <w:szCs w:val="28"/>
        </w:rPr>
        <w:t>Giai đoạn 2025 - 2030:</w:t>
      </w:r>
    </w:p>
    <w:p w14:paraId="0B6748A0" w14:textId="77777777" w:rsidR="002E6A36" w:rsidRPr="002E6A36" w:rsidRDefault="002E6A36" w:rsidP="007F146D">
      <w:pPr>
        <w:pStyle w:val="NormalWeb"/>
        <w:shd w:val="clear" w:color="auto" w:fill="FFFFFF"/>
        <w:spacing w:before="0" w:beforeAutospacing="0" w:after="0" w:afterAutospacing="0" w:line="360" w:lineRule="auto"/>
        <w:ind w:firstLine="720"/>
        <w:rPr>
          <w:rFonts w:ascii="Times New Roman" w:hAnsi="Times New Roman"/>
          <w:color w:val="212529"/>
          <w:sz w:val="28"/>
          <w:szCs w:val="28"/>
        </w:rPr>
      </w:pPr>
      <w:r w:rsidRPr="002E6A36">
        <w:rPr>
          <w:rFonts w:ascii="Times New Roman" w:hAnsi="Times New Roman"/>
          <w:color w:val="000000"/>
          <w:sz w:val="28"/>
          <w:szCs w:val="28"/>
        </w:rPr>
        <w:t>+ Phấn đấu đạt trên 60 triệu tài khoản người dùng trên ứng dụng VNEID và xây dựng hệ sinh thái cung cấp dịch vụ công, dịch vụ thương mại điện tử, nền tảng thanh toán điện tử, thanh toán không dùng tiền mặt và thay thế các loại giấy tờ của công dân trong các giao dịch điện tử.</w:t>
      </w:r>
    </w:p>
    <w:p w14:paraId="1459E3B1" w14:textId="77777777" w:rsidR="002E6A36" w:rsidRPr="002E6A36" w:rsidRDefault="002E6A36" w:rsidP="007F146D">
      <w:pPr>
        <w:pStyle w:val="NormalWeb"/>
        <w:shd w:val="clear" w:color="auto" w:fill="FFFFFF"/>
        <w:spacing w:before="0" w:beforeAutospacing="0" w:after="0" w:afterAutospacing="0" w:line="360" w:lineRule="auto"/>
        <w:ind w:firstLine="720"/>
        <w:rPr>
          <w:rFonts w:ascii="Times New Roman" w:hAnsi="Times New Roman"/>
          <w:color w:val="212529"/>
          <w:sz w:val="28"/>
          <w:szCs w:val="28"/>
        </w:rPr>
      </w:pPr>
      <w:r w:rsidRPr="002E6A36">
        <w:rPr>
          <w:rStyle w:val="Strong"/>
          <w:rFonts w:ascii="Times New Roman" w:eastAsiaTheme="majorEastAsia" w:hAnsi="Times New Roman"/>
          <w:color w:val="000000"/>
          <w:sz w:val="28"/>
          <w:szCs w:val="28"/>
        </w:rPr>
        <w:t>d) Hoàn thiện hệ sinh thái phục vụ kết nối, khai thác, bổ sung làm giàu dữ liệu dân cư.</w:t>
      </w:r>
    </w:p>
    <w:p w14:paraId="5780AE4E" w14:textId="77777777" w:rsidR="002E6A36" w:rsidRPr="002E6A36" w:rsidRDefault="002E6A36" w:rsidP="007F146D">
      <w:pPr>
        <w:pStyle w:val="NormalWeb"/>
        <w:shd w:val="clear" w:color="auto" w:fill="FFFFFF"/>
        <w:spacing w:before="0" w:beforeAutospacing="0" w:after="0" w:afterAutospacing="0" w:line="360" w:lineRule="auto"/>
        <w:ind w:firstLine="720"/>
        <w:rPr>
          <w:rFonts w:ascii="Times New Roman" w:hAnsi="Times New Roman"/>
          <w:color w:val="212529"/>
          <w:sz w:val="28"/>
          <w:szCs w:val="28"/>
        </w:rPr>
      </w:pPr>
      <w:r w:rsidRPr="002E6A36">
        <w:rPr>
          <w:rFonts w:ascii="Times New Roman" w:hAnsi="Times New Roman"/>
          <w:color w:val="000000"/>
          <w:sz w:val="28"/>
          <w:szCs w:val="28"/>
        </w:rPr>
        <w:t>- </w:t>
      </w:r>
      <w:r w:rsidRPr="002E6A36">
        <w:rPr>
          <w:rStyle w:val="Strong"/>
          <w:rFonts w:ascii="Times New Roman" w:eastAsiaTheme="majorEastAsia" w:hAnsi="Times New Roman"/>
          <w:color w:val="000000"/>
          <w:sz w:val="28"/>
          <w:szCs w:val="28"/>
        </w:rPr>
        <w:t>Năm 2022:</w:t>
      </w:r>
      <w:r w:rsidRPr="002E6A36">
        <w:rPr>
          <w:rFonts w:ascii="Times New Roman" w:hAnsi="Times New Roman"/>
          <w:color w:val="000000"/>
          <w:sz w:val="28"/>
          <w:szCs w:val="28"/>
        </w:rPr>
        <w:t> Bảo đảm 100% dữ liệu công dân được lưu trữ trong Cơ sở dữ liệu quốc gia về dân cư, được cấp số định danh cá nhân và được cấp thẻ Căn cước công dân gắn chip điện tử trong độ tuổi.</w:t>
      </w:r>
    </w:p>
    <w:p w14:paraId="7EABB83B" w14:textId="77777777" w:rsidR="002E6A36" w:rsidRPr="002E6A36" w:rsidRDefault="002E6A36" w:rsidP="007F146D">
      <w:pPr>
        <w:pStyle w:val="NormalWeb"/>
        <w:shd w:val="clear" w:color="auto" w:fill="FFFFFF"/>
        <w:spacing w:before="0" w:beforeAutospacing="0" w:after="0" w:afterAutospacing="0" w:line="360" w:lineRule="auto"/>
        <w:ind w:firstLine="720"/>
        <w:rPr>
          <w:rFonts w:ascii="Times New Roman" w:hAnsi="Times New Roman"/>
          <w:color w:val="212529"/>
          <w:sz w:val="28"/>
          <w:szCs w:val="28"/>
        </w:rPr>
      </w:pPr>
      <w:r w:rsidRPr="002E6A36">
        <w:rPr>
          <w:rFonts w:ascii="Times New Roman" w:hAnsi="Times New Roman"/>
          <w:color w:val="000000"/>
          <w:sz w:val="28"/>
          <w:szCs w:val="28"/>
        </w:rPr>
        <w:t>Triển khai hiệu quả việc kết nối, chia sẻ giữa Cơ sở dữ liệu quốc gia về dân cư với các cơ sở dữ liệu quốc gia, cơ sở dữ liệu chuyên ngành theo Quyết định số </w:t>
      </w:r>
      <w:hyperlink r:id="rId19" w:tgtFrame="_blank" w:tooltip="Quyết định 1911/QĐ-TTg" w:history="1">
        <w:r w:rsidRPr="002E6A36">
          <w:rPr>
            <w:rStyle w:val="Hyperlink"/>
            <w:rFonts w:ascii="Times New Roman" w:eastAsiaTheme="majorEastAsia" w:hAnsi="Times New Roman"/>
            <w:color w:val="000000"/>
            <w:sz w:val="28"/>
            <w:szCs w:val="28"/>
          </w:rPr>
          <w:t>1911/QĐ-TTg</w:t>
        </w:r>
      </w:hyperlink>
      <w:r w:rsidRPr="002E6A36">
        <w:rPr>
          <w:rFonts w:ascii="Times New Roman" w:hAnsi="Times New Roman"/>
          <w:color w:val="000000"/>
          <w:sz w:val="28"/>
          <w:szCs w:val="28"/>
        </w:rPr>
        <w:t> ngày 15 tháng 11 năm 2021 của Thủ tướng Chính phủ góp phần làm giàu dữ liệu dân cư, trong đó:</w:t>
      </w:r>
    </w:p>
    <w:p w14:paraId="1CC79DBB" w14:textId="77777777" w:rsidR="002E6A36" w:rsidRPr="002E6A36" w:rsidRDefault="002E6A36" w:rsidP="007F146D">
      <w:pPr>
        <w:pStyle w:val="NormalWeb"/>
        <w:shd w:val="clear" w:color="auto" w:fill="FFFFFF"/>
        <w:spacing w:before="0" w:beforeAutospacing="0" w:after="0" w:afterAutospacing="0" w:line="360" w:lineRule="auto"/>
        <w:ind w:firstLine="720"/>
        <w:rPr>
          <w:rFonts w:ascii="Times New Roman" w:hAnsi="Times New Roman"/>
          <w:color w:val="212529"/>
          <w:sz w:val="28"/>
          <w:szCs w:val="28"/>
        </w:rPr>
      </w:pPr>
      <w:r w:rsidRPr="002E6A36">
        <w:rPr>
          <w:rFonts w:ascii="Times New Roman" w:hAnsi="Times New Roman"/>
          <w:color w:val="000000"/>
          <w:sz w:val="28"/>
          <w:szCs w:val="28"/>
        </w:rPr>
        <w:t>+ Tạo nền tảng để các lĩnh vực gần, sát với công dân sử dụng được nền tảng dữ liệu quốc gia về dân cư để giải quyết các thủ tục trong khi chưa có hạ tầng nhu lĩnh vực tư pháp, lao động thương binh xã hội...</w:t>
      </w:r>
    </w:p>
    <w:p w14:paraId="30FAD0CC" w14:textId="77777777" w:rsidR="002E6A36" w:rsidRPr="002E6A36" w:rsidRDefault="002E6A36" w:rsidP="007F146D">
      <w:pPr>
        <w:pStyle w:val="NormalWeb"/>
        <w:shd w:val="clear" w:color="auto" w:fill="FFFFFF"/>
        <w:spacing w:before="0" w:beforeAutospacing="0" w:after="0" w:afterAutospacing="0" w:line="360" w:lineRule="auto"/>
        <w:ind w:firstLine="720"/>
        <w:rPr>
          <w:rFonts w:ascii="Times New Roman" w:hAnsi="Times New Roman"/>
          <w:color w:val="212529"/>
          <w:sz w:val="28"/>
          <w:szCs w:val="28"/>
        </w:rPr>
      </w:pPr>
      <w:r w:rsidRPr="002E6A36">
        <w:rPr>
          <w:rFonts w:ascii="Times New Roman" w:hAnsi="Times New Roman"/>
          <w:color w:val="000000"/>
          <w:sz w:val="28"/>
          <w:szCs w:val="28"/>
        </w:rPr>
        <w:t>+ Tập trung hoàn thành kết nối với các cơ sở dữ liệu quốc gia, các cơ sở dữ liệu chuyên ngành đã có để “làm sạch” đảm bảo giải quyết các thủ tục phục vụ công dân chính xác và thuận lợi.</w:t>
      </w:r>
    </w:p>
    <w:p w14:paraId="2128EEFD" w14:textId="77777777" w:rsidR="002E6A36" w:rsidRPr="002E6A36" w:rsidRDefault="002E6A36" w:rsidP="007F146D">
      <w:pPr>
        <w:pStyle w:val="NormalWeb"/>
        <w:shd w:val="clear" w:color="auto" w:fill="FFFFFF"/>
        <w:spacing w:before="0" w:beforeAutospacing="0" w:after="0" w:afterAutospacing="0" w:line="360" w:lineRule="auto"/>
        <w:ind w:firstLine="720"/>
        <w:rPr>
          <w:rFonts w:ascii="Times New Roman" w:hAnsi="Times New Roman"/>
          <w:color w:val="212529"/>
          <w:sz w:val="28"/>
          <w:szCs w:val="28"/>
        </w:rPr>
      </w:pPr>
      <w:r w:rsidRPr="002E6A36">
        <w:rPr>
          <w:rFonts w:ascii="Times New Roman" w:hAnsi="Times New Roman"/>
          <w:color w:val="000000"/>
          <w:sz w:val="28"/>
          <w:szCs w:val="28"/>
        </w:rPr>
        <w:lastRenderedPageBreak/>
        <w:t>+ Đối với bộ, ngành đang triển khai, xây dựng cơ sở dữ liệu cần trao đổi, thống nhất với Bộ Công an trong việc triển khai, kết nối với Cơ sở dữ liệu quốc gia về dân cư để triển khai đảm bảo tiết kiệm, hiệu quả.</w:t>
      </w:r>
    </w:p>
    <w:p w14:paraId="3A652153" w14:textId="77777777" w:rsidR="002E6A36" w:rsidRPr="002E6A36" w:rsidRDefault="002E6A36" w:rsidP="007F146D">
      <w:pPr>
        <w:pStyle w:val="NormalWeb"/>
        <w:shd w:val="clear" w:color="auto" w:fill="FFFFFF"/>
        <w:spacing w:before="0" w:beforeAutospacing="0" w:after="0" w:afterAutospacing="0" w:line="360" w:lineRule="auto"/>
        <w:ind w:firstLine="720"/>
        <w:rPr>
          <w:rFonts w:ascii="Times New Roman" w:hAnsi="Times New Roman"/>
          <w:color w:val="212529"/>
          <w:sz w:val="28"/>
          <w:szCs w:val="28"/>
        </w:rPr>
      </w:pPr>
      <w:r w:rsidRPr="002E6A36">
        <w:rPr>
          <w:rFonts w:ascii="Times New Roman" w:hAnsi="Times New Roman"/>
          <w:color w:val="000000"/>
          <w:sz w:val="28"/>
          <w:szCs w:val="28"/>
        </w:rPr>
        <w:t>- </w:t>
      </w:r>
      <w:r w:rsidRPr="002E6A36">
        <w:rPr>
          <w:rStyle w:val="Strong"/>
          <w:rFonts w:ascii="Times New Roman" w:eastAsiaTheme="majorEastAsia" w:hAnsi="Times New Roman"/>
          <w:color w:val="000000"/>
          <w:sz w:val="28"/>
          <w:szCs w:val="28"/>
        </w:rPr>
        <w:t>Năm 2023 và các năm tiếp theo:</w:t>
      </w:r>
      <w:r w:rsidRPr="002E6A36">
        <w:rPr>
          <w:rFonts w:ascii="Times New Roman" w:hAnsi="Times New Roman"/>
          <w:color w:val="000000"/>
          <w:sz w:val="28"/>
          <w:szCs w:val="28"/>
        </w:rPr>
        <w:t> Bảo đảm tích hợp, kết nối, chia sẻ thông tin giữa Cơ sở dữ liệu quốc gia về dân cư với các cơ sở dữ liệu của các bộ, ngành, địa phương bảo đảm thông suốt, hoạt động hiệu quả.</w:t>
      </w:r>
    </w:p>
    <w:p w14:paraId="54BC3695" w14:textId="77777777" w:rsidR="002E6A36" w:rsidRPr="002E6A36" w:rsidRDefault="002E6A36" w:rsidP="007F146D">
      <w:pPr>
        <w:pStyle w:val="NormalWeb"/>
        <w:shd w:val="clear" w:color="auto" w:fill="FFFFFF"/>
        <w:spacing w:before="0" w:beforeAutospacing="0" w:after="0" w:afterAutospacing="0" w:line="360" w:lineRule="auto"/>
        <w:ind w:firstLine="720"/>
        <w:rPr>
          <w:rFonts w:ascii="Times New Roman" w:hAnsi="Times New Roman"/>
          <w:color w:val="212529"/>
          <w:sz w:val="28"/>
          <w:szCs w:val="28"/>
        </w:rPr>
      </w:pPr>
      <w:r w:rsidRPr="002E6A36">
        <w:rPr>
          <w:rStyle w:val="Strong"/>
          <w:rFonts w:ascii="Times New Roman" w:eastAsiaTheme="majorEastAsia" w:hAnsi="Times New Roman"/>
          <w:color w:val="000000"/>
          <w:sz w:val="28"/>
          <w:szCs w:val="28"/>
        </w:rPr>
        <w:t>đ) Phục vụ chỉ đạo, điều hành của lãnh đạo các cấp</w:t>
      </w:r>
    </w:p>
    <w:p w14:paraId="5386CC44" w14:textId="77777777" w:rsidR="002E6A36" w:rsidRPr="002E6A36" w:rsidRDefault="002E6A36" w:rsidP="007F146D">
      <w:pPr>
        <w:pStyle w:val="NormalWeb"/>
        <w:shd w:val="clear" w:color="auto" w:fill="FFFFFF"/>
        <w:spacing w:before="0" w:beforeAutospacing="0" w:after="0" w:afterAutospacing="0" w:line="360" w:lineRule="auto"/>
        <w:ind w:firstLine="720"/>
        <w:rPr>
          <w:rFonts w:ascii="Times New Roman" w:hAnsi="Times New Roman"/>
          <w:color w:val="212529"/>
          <w:sz w:val="28"/>
          <w:szCs w:val="28"/>
        </w:rPr>
      </w:pPr>
      <w:r w:rsidRPr="002E6A36">
        <w:rPr>
          <w:rFonts w:ascii="Times New Roman" w:hAnsi="Times New Roman"/>
          <w:color w:val="000000"/>
          <w:sz w:val="28"/>
          <w:szCs w:val="28"/>
        </w:rPr>
        <w:t>- </w:t>
      </w:r>
      <w:r w:rsidRPr="002E6A36">
        <w:rPr>
          <w:rStyle w:val="Strong"/>
          <w:rFonts w:ascii="Times New Roman" w:eastAsiaTheme="majorEastAsia" w:hAnsi="Times New Roman"/>
          <w:color w:val="000000"/>
          <w:sz w:val="28"/>
          <w:szCs w:val="28"/>
        </w:rPr>
        <w:t>Năm 2022:</w:t>
      </w:r>
      <w:r w:rsidRPr="002E6A36">
        <w:rPr>
          <w:rFonts w:ascii="Times New Roman" w:hAnsi="Times New Roman"/>
          <w:color w:val="000000"/>
          <w:sz w:val="28"/>
          <w:szCs w:val="28"/>
        </w:rPr>
        <w:t> Tổng hợp, phân tích, dự báo các thông tin đã được làm giàu qua việc kết nối, chia sẻ dữ liệu với các cơ sở dữ liệu khác để phục vụ việc điều hành Chính phủ, Thủ tướng Chính phủ, hoạch định chính sách kinh tế, xã hội; đáp ứng yêu cầu nghiệp vụ của lực lượng Công an nhân dân và nhu cầu của các tổ chức, doanh nghiệp. Tích hợp với hệ thống thông tin chỉ đạo, điều hành của Chính phủ, Thủ tướng Chính phủ bảo đảm liên thông, nhanh chóng, hiệu quả theo yêu cầu của Chính phủ, Thủ tướng Chính phủ.</w:t>
      </w:r>
    </w:p>
    <w:p w14:paraId="75573A3F" w14:textId="77777777" w:rsidR="002E6A36" w:rsidRPr="002E6A36" w:rsidRDefault="002E6A36" w:rsidP="007F146D">
      <w:pPr>
        <w:pStyle w:val="NormalWeb"/>
        <w:shd w:val="clear" w:color="auto" w:fill="FFFFFF"/>
        <w:spacing w:before="0" w:beforeAutospacing="0" w:after="0" w:afterAutospacing="0" w:line="360" w:lineRule="auto"/>
        <w:ind w:firstLine="720"/>
        <w:rPr>
          <w:rFonts w:ascii="Times New Roman" w:hAnsi="Times New Roman"/>
          <w:color w:val="212529"/>
          <w:sz w:val="28"/>
          <w:szCs w:val="28"/>
        </w:rPr>
      </w:pPr>
      <w:r w:rsidRPr="002E6A36">
        <w:rPr>
          <w:rFonts w:ascii="Times New Roman" w:hAnsi="Times New Roman"/>
          <w:color w:val="000000"/>
          <w:sz w:val="28"/>
          <w:szCs w:val="28"/>
        </w:rPr>
        <w:t>- </w:t>
      </w:r>
      <w:r w:rsidRPr="002E6A36">
        <w:rPr>
          <w:rStyle w:val="Strong"/>
          <w:rFonts w:ascii="Times New Roman" w:eastAsiaTheme="majorEastAsia" w:hAnsi="Times New Roman"/>
          <w:color w:val="000000"/>
          <w:sz w:val="28"/>
          <w:szCs w:val="28"/>
        </w:rPr>
        <w:t>Năm 2023 và các năm tiếp theo</w:t>
      </w:r>
      <w:r w:rsidRPr="002E6A36">
        <w:rPr>
          <w:rFonts w:ascii="Times New Roman" w:hAnsi="Times New Roman"/>
          <w:color w:val="000000"/>
          <w:sz w:val="28"/>
          <w:szCs w:val="28"/>
        </w:rPr>
        <w:t>: Tiếp tục kết nối, chia sẻ dữ liệu Cơ sở dữ liệu dân cư với các cơ sở dữ liệu khác để làm giàu dữ liệu dân cư nhằm tổng hợp, phân tích, dự báo các thông tin để phục vụ việc điều hành Chính phủ, Thủ tướng Chính phủ, hoạch định chính sách kinh tế, xã hội; đáp ứng yêu cầu nghiệp vụ của lực lượng Công an nhân dân, nhu cầu của các bộ, ngành, địa phương và tổ chức, doanh nghiệp.</w:t>
      </w:r>
    </w:p>
    <w:p w14:paraId="2E627228" w14:textId="77777777" w:rsidR="002E6A36" w:rsidRPr="002E6A36" w:rsidRDefault="002E6A36" w:rsidP="007F146D">
      <w:pPr>
        <w:pStyle w:val="NormalWeb"/>
        <w:shd w:val="clear" w:color="auto" w:fill="FFFFFF"/>
        <w:spacing w:before="0" w:beforeAutospacing="0" w:after="0" w:afterAutospacing="0" w:line="360" w:lineRule="auto"/>
        <w:ind w:firstLine="720"/>
        <w:rPr>
          <w:rFonts w:ascii="Times New Roman" w:hAnsi="Times New Roman"/>
          <w:color w:val="212529"/>
          <w:sz w:val="28"/>
          <w:szCs w:val="28"/>
        </w:rPr>
      </w:pPr>
      <w:r w:rsidRPr="002E6A36">
        <w:rPr>
          <w:rStyle w:val="Emphasis"/>
          <w:rFonts w:ascii="Times New Roman" w:eastAsiaTheme="majorEastAsia" w:hAnsi="Times New Roman"/>
          <w:b/>
          <w:bCs/>
          <w:color w:val="000000"/>
          <w:sz w:val="28"/>
          <w:szCs w:val="28"/>
        </w:rPr>
        <w:t>2. Nhiệm vụ và giải pháp:</w:t>
      </w:r>
      <w:r w:rsidRPr="002E6A36">
        <w:rPr>
          <w:rFonts w:ascii="Times New Roman" w:hAnsi="Times New Roman"/>
          <w:color w:val="000000"/>
          <w:sz w:val="28"/>
          <w:szCs w:val="28"/>
        </w:rPr>
        <w:t> Hoàn thiện chính sách, pháp luật về phát triển, cung cấp ứng dụng, dịch vụ số liên quan đến thông tin dân cư; Phục vụ giải quyết thủ tục hành chính, cung cấp dịch vụ công trực tuyến; Phục vụ phát triển kinh tế, xã hội; Phục vụ phát triển công dân số; Hoàn thiện hệ sinh thái phục vụ kết nối, khai thác, bổ sung làm giàu dữ liệu dân cư; Phục vụ công tác chỉ đạo, điều hành</w:t>
      </w:r>
    </w:p>
    <w:p w14:paraId="11C23855" w14:textId="77777777" w:rsidR="002E6A36" w:rsidRPr="002E6A36" w:rsidRDefault="002E6A36" w:rsidP="007F146D">
      <w:pPr>
        <w:pStyle w:val="NormalWeb"/>
        <w:shd w:val="clear" w:color="auto" w:fill="FFFFFF"/>
        <w:spacing w:before="0" w:beforeAutospacing="0" w:after="0" w:afterAutospacing="0" w:line="360" w:lineRule="auto"/>
        <w:ind w:firstLine="720"/>
        <w:rPr>
          <w:rFonts w:ascii="Times New Roman" w:hAnsi="Times New Roman"/>
          <w:color w:val="212529"/>
          <w:sz w:val="28"/>
          <w:szCs w:val="28"/>
        </w:rPr>
      </w:pPr>
      <w:r w:rsidRPr="002E6A36">
        <w:rPr>
          <w:rStyle w:val="Emphasis"/>
          <w:rFonts w:ascii="Times New Roman" w:eastAsiaTheme="majorEastAsia" w:hAnsi="Times New Roman"/>
          <w:b/>
          <w:bCs/>
          <w:color w:val="212529"/>
          <w:sz w:val="28"/>
          <w:szCs w:val="28"/>
        </w:rPr>
        <w:lastRenderedPageBreak/>
        <w:t>3. Về tổ chức thực hiện:</w:t>
      </w:r>
      <w:r w:rsidRPr="002E6A36">
        <w:rPr>
          <w:rFonts w:ascii="Times New Roman" w:hAnsi="Times New Roman"/>
          <w:color w:val="212529"/>
          <w:sz w:val="28"/>
          <w:szCs w:val="28"/>
        </w:rPr>
        <w:t> Quyết định số 06/QĐ-TTg của Thủ tướng Chính phủ đã phân công trách nhiệm cụ thể cho các bộ, ngành, địa phương thực hiện.</w:t>
      </w:r>
    </w:p>
    <w:p w14:paraId="62F7D983" w14:textId="77777777" w:rsidR="002E6A36" w:rsidRPr="002E6A36" w:rsidRDefault="002E6A36" w:rsidP="007F146D">
      <w:pPr>
        <w:pStyle w:val="NormalWeb"/>
        <w:shd w:val="clear" w:color="auto" w:fill="FFFFFF"/>
        <w:spacing w:before="0" w:beforeAutospacing="0" w:after="0" w:afterAutospacing="0" w:line="360" w:lineRule="auto"/>
        <w:ind w:firstLine="720"/>
        <w:rPr>
          <w:rFonts w:ascii="Times New Roman" w:hAnsi="Times New Roman"/>
          <w:color w:val="212529"/>
          <w:sz w:val="28"/>
          <w:szCs w:val="28"/>
        </w:rPr>
      </w:pPr>
      <w:r w:rsidRPr="002E6A36">
        <w:rPr>
          <w:rFonts w:ascii="Times New Roman" w:hAnsi="Times New Roman"/>
          <w:color w:val="212529"/>
          <w:sz w:val="28"/>
          <w:szCs w:val="28"/>
        </w:rPr>
        <w:t>Thủ tướng Chính phủ, Chủ tịch Ủy ban quốc gia về chuyển đổi số chỉ đạo, điều hành toàn diện hoạt động của Đề án, phân công đồng chí Vũ Đức Đam - Phó Thủ tướng Chính phủ giúp Thủ tướng Chính phủ, Chủ tịch Ủy ban trực tiếp chỉ đạo các hoạt động của Đề án; xem xét, giải quyết các công việc thường xuyên của Đề án.</w:t>
      </w:r>
    </w:p>
    <w:p w14:paraId="59605F1D" w14:textId="77777777" w:rsidR="002E6A36" w:rsidRPr="002E6A36" w:rsidRDefault="002E6A36" w:rsidP="007F146D">
      <w:pPr>
        <w:pStyle w:val="NormalWeb"/>
        <w:shd w:val="clear" w:color="auto" w:fill="FFFFFF"/>
        <w:spacing w:before="0" w:beforeAutospacing="0" w:after="0" w:afterAutospacing="0" w:line="360" w:lineRule="auto"/>
        <w:ind w:firstLine="720"/>
        <w:rPr>
          <w:rFonts w:ascii="Times New Roman" w:hAnsi="Times New Roman"/>
          <w:color w:val="212529"/>
          <w:sz w:val="28"/>
          <w:szCs w:val="28"/>
        </w:rPr>
      </w:pPr>
      <w:r w:rsidRPr="002E6A36">
        <w:rPr>
          <w:rFonts w:ascii="Times New Roman" w:hAnsi="Times New Roman"/>
          <w:color w:val="212529"/>
          <w:sz w:val="28"/>
          <w:szCs w:val="28"/>
        </w:rPr>
        <w:t>Thành lập Tổ công tác triển khai Đề án do Bộ trưởng Bộ Công an làm Tổ trưởng; Bộ trưởng, Chủ nhiệm Văn phòng Chính phủ làm Tổ phó và đại diện lãnh đạo các bộ, cơ quan tham gia gồm: Văn phòng Chính phủ; Bộ Công an; Bộ Kế hoạch và Đầu tư; Bộ Giáo dục và Đào tạo; Bộ Lao động – Thương Binh và Xã hội; Bộ Tài chính; Bộ Tư pháp; Bộ Thông tin và Truyền thông; Bộ Tài Nguyên và Môi trường; Bộ Y tế; Bảo hiểm xã hội Việt Nam. Tổ công tác có nhiệm vụ hướng dẫn, đôn đốc các bộ, ngành, địa phương tổ chức thực hiện có hiệu quả các nhiệm vụ của Đề án.</w:t>
      </w:r>
    </w:p>
    <w:p w14:paraId="612DC449" w14:textId="77777777" w:rsidR="002E6A36" w:rsidRPr="002E6A36" w:rsidRDefault="002E6A36" w:rsidP="007F146D">
      <w:pPr>
        <w:pStyle w:val="NormalWeb"/>
        <w:shd w:val="clear" w:color="auto" w:fill="FFFFFF"/>
        <w:spacing w:before="0" w:beforeAutospacing="0" w:after="0" w:afterAutospacing="0" w:line="360" w:lineRule="auto"/>
        <w:ind w:firstLine="720"/>
        <w:rPr>
          <w:rFonts w:ascii="Times New Roman" w:hAnsi="Times New Roman"/>
          <w:color w:val="212529"/>
          <w:sz w:val="28"/>
          <w:szCs w:val="28"/>
        </w:rPr>
      </w:pPr>
      <w:r w:rsidRPr="002E6A36">
        <w:rPr>
          <w:rFonts w:ascii="Times New Roman" w:hAnsi="Times New Roman"/>
          <w:color w:val="212529"/>
          <w:sz w:val="28"/>
          <w:szCs w:val="28"/>
        </w:rPr>
        <w:t>Tổ công tác triển khai Đề án sẽ xây dựng kế hoạch triển khai và đôn đốc, hướng dẫn các bộ, ngành, địa phương tổ chức thực hiện có hiệu quả các nhiệm vụ của Đề án theo lộ trình từng tháng…</w:t>
      </w:r>
    </w:p>
    <w:p w14:paraId="64E6A84B" w14:textId="7C2626D5" w:rsidR="002E6A36" w:rsidRDefault="002E6A36" w:rsidP="007F146D">
      <w:pPr>
        <w:spacing w:after="0" w:line="360" w:lineRule="auto"/>
        <w:jc w:val="center"/>
        <w:rPr>
          <w:rFonts w:ascii="Times New Roman" w:hAnsi="Times New Roman" w:cs="Times New Roman"/>
          <w:color w:val="000000" w:themeColor="text1"/>
          <w:sz w:val="28"/>
          <w:szCs w:val="2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Pr>
          <w:rFonts w:ascii="Times New Roman" w:hAnsi="Times New Roman" w:cs="Times New Roman"/>
          <w:color w:val="000000" w:themeColor="text1"/>
          <w:sz w:val="28"/>
          <w:szCs w:val="2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br w:type="page"/>
      </w:r>
    </w:p>
    <w:p w14:paraId="2543E4D6" w14:textId="029E3F09" w:rsidR="002E6A36" w:rsidRPr="009440D3" w:rsidRDefault="002E6A36" w:rsidP="007F146D">
      <w:pPr>
        <w:spacing w:after="0" w:line="360" w:lineRule="auto"/>
        <w:jc w:val="center"/>
        <w:rPr>
          <w:rFonts w:ascii="Times New Roman Bold" w:hAnsi="Times New Roman Bold" w:cs="Times New Roman"/>
          <w:b/>
          <w:color w:val="000000" w:themeColor="text1"/>
          <w:spacing w:val="-6"/>
          <w:sz w:val="32"/>
          <w:szCs w:val="2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9440D3">
        <w:rPr>
          <w:rFonts w:ascii="Times New Roman Bold" w:hAnsi="Times New Roman Bold" w:cs="Times New Roman"/>
          <w:b/>
          <w:color w:val="000000" w:themeColor="text1"/>
          <w:spacing w:val="-6"/>
          <w:sz w:val="32"/>
          <w:szCs w:val="2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lastRenderedPageBreak/>
        <w:t>§8</w:t>
      </w:r>
      <w:r w:rsidR="00500ABB" w:rsidRPr="009440D3">
        <w:rPr>
          <w:rFonts w:ascii="Times New Roman Bold" w:hAnsi="Times New Roman Bold" w:cs="Times New Roman"/>
          <w:b/>
          <w:color w:val="000000" w:themeColor="text1"/>
          <w:spacing w:val="-6"/>
          <w:sz w:val="32"/>
          <w:szCs w:val="2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NHIỆM VỤ, GIẢ</w:t>
      </w:r>
      <w:r w:rsidR="009440D3" w:rsidRPr="009440D3">
        <w:rPr>
          <w:rFonts w:ascii="Times New Roman Bold" w:hAnsi="Times New Roman Bold" w:cs="Times New Roman"/>
          <w:b/>
          <w:color w:val="000000" w:themeColor="text1"/>
          <w:spacing w:val="-6"/>
          <w:sz w:val="32"/>
          <w:szCs w:val="2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I PHÁP  </w:t>
      </w:r>
      <w:r w:rsidR="00500ABB" w:rsidRPr="009440D3">
        <w:rPr>
          <w:rFonts w:ascii="Times New Roman Bold" w:hAnsi="Times New Roman Bold" w:cs="Times New Roman"/>
          <w:b/>
          <w:color w:val="000000" w:themeColor="text1"/>
          <w:spacing w:val="-6"/>
          <w:sz w:val="32"/>
          <w:szCs w:val="2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ĐẨY MẠNH VIỆC KHAI THÁC, ỨNG DỤNG DỮ LIỆU VỀ DÂN CƯ, CĂN CƯỚC VÀO PHỤC VỤ CÔNG TÁC QUẢN LÝ NHÀ NƯỚC, PHÁT TRIỂN KINH TẾ - XÃ HỘI</w:t>
      </w:r>
    </w:p>
    <w:p w14:paraId="11484280" w14:textId="77777777" w:rsidR="00500ABB" w:rsidRDefault="00500ABB" w:rsidP="007F146D">
      <w:pPr>
        <w:spacing w:line="360" w:lineRule="auto"/>
        <w:rPr>
          <w:rFonts w:ascii="Times New Roman" w:hAnsi="Times New Roman" w:cs="Times New Roman"/>
          <w:sz w:val="28"/>
          <w:szCs w:val="28"/>
        </w:rPr>
      </w:pPr>
    </w:p>
    <w:p w14:paraId="28CE54CC" w14:textId="77777777" w:rsidR="00500ABB" w:rsidRPr="009440D3" w:rsidRDefault="00500ABB" w:rsidP="007F146D">
      <w:pPr>
        <w:spacing w:after="0" w:line="360" w:lineRule="auto"/>
        <w:ind w:firstLine="720"/>
        <w:rPr>
          <w:rFonts w:ascii="Times New Roman" w:hAnsi="Times New Roman" w:cs="Times New Roman"/>
          <w:b/>
          <w:sz w:val="28"/>
          <w:szCs w:val="28"/>
        </w:rPr>
      </w:pPr>
      <w:r w:rsidRPr="009440D3">
        <w:rPr>
          <w:rFonts w:ascii="Times New Roman" w:hAnsi="Times New Roman" w:cs="Times New Roman"/>
          <w:b/>
          <w:sz w:val="28"/>
          <w:szCs w:val="28"/>
        </w:rPr>
        <w:t>1. Hoàn thiện chính sách, pháp luật về phát triển, cung cấp ứng dụng, dịch vụ số liên quan đến thông tin dân cư</w:t>
      </w:r>
    </w:p>
    <w:p w14:paraId="0E97CE16" w14:textId="77777777" w:rsidR="00500ABB" w:rsidRPr="00500ABB" w:rsidRDefault="00500ABB" w:rsidP="007F146D">
      <w:pPr>
        <w:spacing w:after="0" w:line="360" w:lineRule="auto"/>
        <w:ind w:firstLine="720"/>
        <w:rPr>
          <w:rFonts w:ascii="Times New Roman" w:hAnsi="Times New Roman" w:cs="Times New Roman"/>
          <w:sz w:val="28"/>
          <w:szCs w:val="28"/>
        </w:rPr>
      </w:pPr>
      <w:r w:rsidRPr="00500ABB">
        <w:rPr>
          <w:rFonts w:ascii="Times New Roman" w:hAnsi="Times New Roman" w:cs="Times New Roman"/>
          <w:sz w:val="28"/>
          <w:szCs w:val="28"/>
        </w:rPr>
        <w:t>- Ban hành Thông tư quy định về danh mục, sản phẩm được khai thác từ Cơ sở dữ liệu quốc gia về dân cư.</w:t>
      </w:r>
    </w:p>
    <w:p w14:paraId="70C9C967" w14:textId="77777777" w:rsidR="00500ABB" w:rsidRPr="00500ABB" w:rsidRDefault="00500ABB" w:rsidP="007F146D">
      <w:pPr>
        <w:spacing w:after="0" w:line="360" w:lineRule="auto"/>
        <w:ind w:firstLine="720"/>
        <w:rPr>
          <w:rFonts w:ascii="Times New Roman" w:hAnsi="Times New Roman" w:cs="Times New Roman"/>
          <w:sz w:val="28"/>
          <w:szCs w:val="28"/>
        </w:rPr>
      </w:pPr>
      <w:r w:rsidRPr="00500ABB">
        <w:rPr>
          <w:rFonts w:ascii="Times New Roman" w:hAnsi="Times New Roman" w:cs="Times New Roman"/>
          <w:sz w:val="28"/>
          <w:szCs w:val="28"/>
        </w:rPr>
        <w:t>- Ban hành Thông tư quy định về mức thu, chế độ thu, nộp, quản lý và sử dụng phí được khai thác từ Cơ sở dữ liệu quốc gia về dân cư để mở cơ chế cho phép cơ quan quản lý cung cấp dịch vụ dữ liệu dân cư cho cá nhân, tổ chức có tính phí, tạo nguồn thu để xây dựng, duy trì, quản trị và khai thác dữ liệu; bảo đảm minh bạch, an toàn và đúng pháp luật.</w:t>
      </w:r>
    </w:p>
    <w:p w14:paraId="08406317" w14:textId="77777777" w:rsidR="00500ABB" w:rsidRPr="00500ABB" w:rsidRDefault="00500ABB" w:rsidP="007F146D">
      <w:pPr>
        <w:spacing w:after="0" w:line="360" w:lineRule="auto"/>
        <w:ind w:firstLine="720"/>
        <w:rPr>
          <w:rFonts w:ascii="Times New Roman" w:hAnsi="Times New Roman" w:cs="Times New Roman"/>
          <w:sz w:val="28"/>
          <w:szCs w:val="28"/>
        </w:rPr>
      </w:pPr>
      <w:r w:rsidRPr="00500ABB">
        <w:rPr>
          <w:rFonts w:ascii="Times New Roman" w:hAnsi="Times New Roman" w:cs="Times New Roman"/>
          <w:sz w:val="28"/>
          <w:szCs w:val="28"/>
        </w:rPr>
        <w:t>- Cơ sở dữ liệu quốc gia về dân cư phục vụ thực hiện các thủ tục hành chính trên môi trường điện tử và phát triển kinh tế - xã hội.</w:t>
      </w:r>
    </w:p>
    <w:p w14:paraId="292627C6" w14:textId="77777777" w:rsidR="00500ABB" w:rsidRPr="00500ABB" w:rsidRDefault="00500ABB" w:rsidP="007F146D">
      <w:pPr>
        <w:spacing w:after="0" w:line="360" w:lineRule="auto"/>
        <w:ind w:firstLine="720"/>
        <w:rPr>
          <w:rFonts w:ascii="Times New Roman" w:hAnsi="Times New Roman" w:cs="Times New Roman"/>
          <w:sz w:val="28"/>
          <w:szCs w:val="28"/>
        </w:rPr>
      </w:pPr>
      <w:r w:rsidRPr="00500ABB">
        <w:rPr>
          <w:rFonts w:ascii="Times New Roman" w:hAnsi="Times New Roman" w:cs="Times New Roman"/>
          <w:sz w:val="28"/>
          <w:szCs w:val="28"/>
        </w:rPr>
        <w:t>- Trình Chính phủ ban hành Nghị định bảo vệ dữ liệu cá nhân.</w:t>
      </w:r>
    </w:p>
    <w:p w14:paraId="37D0962C" w14:textId="77777777" w:rsidR="00500ABB" w:rsidRPr="00500ABB" w:rsidRDefault="00500ABB" w:rsidP="007F146D">
      <w:pPr>
        <w:spacing w:after="0" w:line="360" w:lineRule="auto"/>
        <w:ind w:firstLine="720"/>
        <w:rPr>
          <w:rFonts w:ascii="Times New Roman" w:hAnsi="Times New Roman" w:cs="Times New Roman"/>
          <w:sz w:val="28"/>
          <w:szCs w:val="28"/>
        </w:rPr>
      </w:pPr>
      <w:r w:rsidRPr="00500ABB">
        <w:rPr>
          <w:rFonts w:ascii="Times New Roman" w:hAnsi="Times New Roman" w:cs="Times New Roman"/>
          <w:sz w:val="28"/>
          <w:szCs w:val="28"/>
        </w:rPr>
        <w:t>- Ban hành Thông tư hướng dẫn trao đổi thông tin, dữ liệu giữa Cơ sở dữ liệu quốc gia về dân cư và các hệ thống thông tin, cơ sở dữ liệu quốc gia, cơ sở dữ liệu chuyên ngành, các bộ, ngành, địa phương.</w:t>
      </w:r>
    </w:p>
    <w:p w14:paraId="581DD526" w14:textId="77777777" w:rsidR="00500ABB" w:rsidRPr="00500ABB" w:rsidRDefault="00500ABB" w:rsidP="007F146D">
      <w:pPr>
        <w:spacing w:after="0" w:line="360" w:lineRule="auto"/>
        <w:ind w:firstLine="720"/>
        <w:rPr>
          <w:rFonts w:ascii="Times New Roman" w:hAnsi="Times New Roman" w:cs="Times New Roman"/>
          <w:sz w:val="28"/>
          <w:szCs w:val="28"/>
        </w:rPr>
      </w:pPr>
      <w:r w:rsidRPr="00500ABB">
        <w:rPr>
          <w:rFonts w:ascii="Times New Roman" w:hAnsi="Times New Roman" w:cs="Times New Roman"/>
          <w:sz w:val="28"/>
          <w:szCs w:val="28"/>
        </w:rPr>
        <w:t>- Trình Chính phủ ban hành hoặc sửa đổi, bổ sung Nghị định số </w:t>
      </w:r>
      <w:hyperlink r:id="rId20" w:tgtFrame="_blank" w:tooltip="Nghị định 137/2015/NĐ-CP" w:history="1">
        <w:r w:rsidRPr="00500ABB">
          <w:rPr>
            <w:rStyle w:val="Hyperlink"/>
            <w:rFonts w:ascii="Times New Roman" w:hAnsi="Times New Roman" w:cs="Times New Roman"/>
            <w:sz w:val="28"/>
            <w:szCs w:val="28"/>
          </w:rPr>
          <w:t>137/2015/NĐ-CP</w:t>
        </w:r>
      </w:hyperlink>
      <w:r w:rsidRPr="00500ABB">
        <w:rPr>
          <w:rFonts w:ascii="Times New Roman" w:hAnsi="Times New Roman" w:cs="Times New Roman"/>
          <w:sz w:val="28"/>
          <w:szCs w:val="28"/>
        </w:rPr>
        <w:t> ngày 31 tháng 12 năm 2015 theo hướng bổ sung quy định về quản lý, vận hành, khai thác Cơ sở dữ liệu quốc gia về dân cư theo trình tự, thủ tục rút gọn.</w:t>
      </w:r>
    </w:p>
    <w:p w14:paraId="0B86F15E" w14:textId="77777777" w:rsidR="00500ABB" w:rsidRPr="00500ABB" w:rsidRDefault="00500ABB" w:rsidP="007F146D">
      <w:pPr>
        <w:spacing w:after="0" w:line="360" w:lineRule="auto"/>
        <w:ind w:firstLine="720"/>
        <w:rPr>
          <w:rFonts w:ascii="Times New Roman" w:hAnsi="Times New Roman" w:cs="Times New Roman"/>
          <w:sz w:val="28"/>
          <w:szCs w:val="28"/>
        </w:rPr>
      </w:pPr>
      <w:r w:rsidRPr="00500ABB">
        <w:rPr>
          <w:rFonts w:ascii="Times New Roman" w:hAnsi="Times New Roman" w:cs="Times New Roman"/>
          <w:sz w:val="28"/>
          <w:szCs w:val="28"/>
        </w:rPr>
        <w:t>- Nghiên cứu, đề xuất sửa đổi Luật Căn cước công dân và các văn bản hướng dẫn nhằm giải quyết những khó khăn, vướng mắc, tạo điều kiện phát triển Chính phủ số trong thời gian tới.</w:t>
      </w:r>
    </w:p>
    <w:p w14:paraId="52E65F77" w14:textId="77777777" w:rsidR="00500ABB" w:rsidRPr="00500ABB" w:rsidRDefault="00500ABB" w:rsidP="007F146D">
      <w:pPr>
        <w:spacing w:after="0" w:line="360" w:lineRule="auto"/>
        <w:ind w:firstLine="720"/>
        <w:rPr>
          <w:rFonts w:ascii="Times New Roman" w:hAnsi="Times New Roman" w:cs="Times New Roman"/>
          <w:sz w:val="28"/>
          <w:szCs w:val="28"/>
        </w:rPr>
      </w:pPr>
      <w:r w:rsidRPr="00500ABB">
        <w:rPr>
          <w:rFonts w:ascii="Times New Roman" w:hAnsi="Times New Roman" w:cs="Times New Roman"/>
          <w:sz w:val="28"/>
          <w:szCs w:val="28"/>
        </w:rPr>
        <w:lastRenderedPageBreak/>
        <w:t>- Nghiên cứu, tham mưu đề xuất xây dựng Luật Bảo vệ dữ liệu cá nhân.</w:t>
      </w:r>
    </w:p>
    <w:p w14:paraId="6AE93A89" w14:textId="77777777" w:rsidR="00500ABB" w:rsidRPr="00500ABB" w:rsidRDefault="00500ABB" w:rsidP="007F146D">
      <w:pPr>
        <w:spacing w:after="0" w:line="360" w:lineRule="auto"/>
        <w:ind w:firstLine="720"/>
        <w:rPr>
          <w:rFonts w:ascii="Times New Roman" w:hAnsi="Times New Roman" w:cs="Times New Roman"/>
          <w:sz w:val="28"/>
          <w:szCs w:val="28"/>
        </w:rPr>
      </w:pPr>
      <w:r w:rsidRPr="00500ABB">
        <w:rPr>
          <w:rFonts w:ascii="Times New Roman" w:hAnsi="Times New Roman" w:cs="Times New Roman"/>
          <w:sz w:val="28"/>
          <w:szCs w:val="28"/>
        </w:rPr>
        <w:t>- Xây dựng cơ chế thanh tra, kiểm tra cán bộ sử dụng dữ liệu công dân qua khai thác Cơ sở dữ liệu quốc gia về dân cư; qua việc kết nối, chia sẻ khai thác dữ liệu với các cơ quan, tổ chức doanh nghiệp, đảm bảo đúng mục đích, đúng yêu cầu, phòng chống lộ lọt dữ liệu.</w:t>
      </w:r>
    </w:p>
    <w:p w14:paraId="10777F9A" w14:textId="77777777" w:rsidR="00500ABB" w:rsidRPr="00500ABB" w:rsidRDefault="00500ABB" w:rsidP="007F146D">
      <w:pPr>
        <w:spacing w:after="0" w:line="360" w:lineRule="auto"/>
        <w:ind w:firstLine="720"/>
        <w:rPr>
          <w:rFonts w:ascii="Times New Roman" w:hAnsi="Times New Roman" w:cs="Times New Roman"/>
          <w:sz w:val="28"/>
          <w:szCs w:val="28"/>
        </w:rPr>
      </w:pPr>
      <w:r w:rsidRPr="00500ABB">
        <w:rPr>
          <w:rFonts w:ascii="Times New Roman" w:hAnsi="Times New Roman" w:cs="Times New Roman"/>
          <w:sz w:val="28"/>
          <w:szCs w:val="28"/>
        </w:rPr>
        <w:t>- Triển khai các nhiệm vụ nghiên cứu khoa học, chuyển giao công nghệ trên nền cơ sở dữ liệu quốc gia về dân cư, định danh điện tử của Bộ Công an trong khuôn khổ các chương trình khoa học công nghệ trọng điểm cấp quốc gia.</w:t>
      </w:r>
    </w:p>
    <w:p w14:paraId="5366E4BA" w14:textId="77777777" w:rsidR="00500ABB" w:rsidRPr="009440D3" w:rsidRDefault="00500ABB" w:rsidP="007F146D">
      <w:pPr>
        <w:spacing w:after="0" w:line="360" w:lineRule="auto"/>
        <w:ind w:firstLine="720"/>
        <w:rPr>
          <w:rFonts w:ascii="Times New Roman" w:hAnsi="Times New Roman" w:cs="Times New Roman"/>
          <w:b/>
          <w:sz w:val="28"/>
          <w:szCs w:val="28"/>
        </w:rPr>
      </w:pPr>
      <w:r w:rsidRPr="009440D3">
        <w:rPr>
          <w:rFonts w:ascii="Times New Roman" w:hAnsi="Times New Roman" w:cs="Times New Roman"/>
          <w:b/>
          <w:sz w:val="28"/>
          <w:szCs w:val="28"/>
        </w:rPr>
        <w:t>2. Phục vụ giải quyết thủ tục hành chính, cung cấp dịch vụ công trực tuyến</w:t>
      </w:r>
    </w:p>
    <w:p w14:paraId="2D618CBD" w14:textId="77777777" w:rsidR="00500ABB" w:rsidRPr="00500ABB" w:rsidRDefault="00500ABB" w:rsidP="007F146D">
      <w:pPr>
        <w:spacing w:after="0" w:line="360" w:lineRule="auto"/>
        <w:ind w:firstLine="720"/>
        <w:rPr>
          <w:rFonts w:ascii="Times New Roman" w:hAnsi="Times New Roman" w:cs="Times New Roman"/>
          <w:sz w:val="28"/>
          <w:szCs w:val="28"/>
        </w:rPr>
      </w:pPr>
      <w:r w:rsidRPr="00500ABB">
        <w:rPr>
          <w:rFonts w:ascii="Times New Roman" w:hAnsi="Times New Roman" w:cs="Times New Roman"/>
          <w:sz w:val="28"/>
          <w:szCs w:val="28"/>
        </w:rPr>
        <w:t>- Tổ chức tích hợp, cung cấp dịch vụ xác thực thông tin về số Chứng minh nhân dân (9 số) với Căn cước công dân trên Cổng Dịch vụ công quốc gia và Cơ sở dữ liệu thuế phục vụ xác thực thông tin về người nộp thuế trong giải quyết thủ tục hành chính lĩnh vực thuế.</w:t>
      </w:r>
    </w:p>
    <w:p w14:paraId="1260E7FC" w14:textId="77777777" w:rsidR="00500ABB" w:rsidRPr="009440D3" w:rsidRDefault="00500ABB" w:rsidP="007F146D">
      <w:pPr>
        <w:spacing w:after="0" w:line="360" w:lineRule="auto"/>
        <w:ind w:firstLine="720"/>
        <w:rPr>
          <w:rFonts w:ascii="Times New Roman" w:hAnsi="Times New Roman" w:cs="Times New Roman"/>
          <w:spacing w:val="-4"/>
          <w:sz w:val="28"/>
          <w:szCs w:val="28"/>
        </w:rPr>
      </w:pPr>
      <w:r w:rsidRPr="009440D3">
        <w:rPr>
          <w:rFonts w:ascii="Times New Roman" w:hAnsi="Times New Roman" w:cs="Times New Roman"/>
          <w:spacing w:val="-4"/>
          <w:sz w:val="28"/>
          <w:szCs w:val="28"/>
        </w:rPr>
        <w:t>- Hướng dẫn các bộ, ngành, địa phương thực hiện tích hợp, kết nối và chia sẻ dữ liệu dân cư giữa Cơ sở dữ liệu quốc gia về dân cư với Cổng Dịch vụ công quốc gia, hệ thống thông tin giải quyết thủ tục hành chính cấp bộ, cấp tỉnh phục vụ xác thực, chia sẻ thông tin công dân khi thực hiện thủ tục hành chính theo nguyên tắc không yêu cầu khai báo lại các thông tin đã có trong Cơ sở dữ liệu quốc gia về dân cư.</w:t>
      </w:r>
    </w:p>
    <w:p w14:paraId="2AB0604D" w14:textId="77777777" w:rsidR="00500ABB" w:rsidRPr="00500ABB" w:rsidRDefault="00500ABB" w:rsidP="007F146D">
      <w:pPr>
        <w:spacing w:after="0" w:line="360" w:lineRule="auto"/>
        <w:ind w:firstLine="720"/>
        <w:rPr>
          <w:rFonts w:ascii="Times New Roman" w:hAnsi="Times New Roman" w:cs="Times New Roman"/>
          <w:sz w:val="28"/>
          <w:szCs w:val="28"/>
        </w:rPr>
      </w:pPr>
      <w:r w:rsidRPr="00500ABB">
        <w:rPr>
          <w:rFonts w:ascii="Times New Roman" w:hAnsi="Times New Roman" w:cs="Times New Roman"/>
          <w:sz w:val="28"/>
          <w:szCs w:val="28"/>
        </w:rPr>
        <w:t>- Triển khai, phát triển, nâng cấp hệ thống định danh và xác thực điện tử, bảo đảm đáp ứng các yêu cầu tại Quyết định số </w:t>
      </w:r>
      <w:hyperlink r:id="rId21" w:tgtFrame="_blank" w:tooltip="Quyết định 34/2021/QĐ-TTg" w:history="1">
        <w:r w:rsidRPr="00500ABB">
          <w:rPr>
            <w:rStyle w:val="Hyperlink"/>
            <w:rFonts w:ascii="Times New Roman" w:hAnsi="Times New Roman" w:cs="Times New Roman"/>
            <w:sz w:val="28"/>
            <w:szCs w:val="28"/>
          </w:rPr>
          <w:t>34/2021/QĐ-TTg</w:t>
        </w:r>
      </w:hyperlink>
      <w:r w:rsidRPr="00500ABB">
        <w:rPr>
          <w:rFonts w:ascii="Times New Roman" w:hAnsi="Times New Roman" w:cs="Times New Roman"/>
          <w:sz w:val="28"/>
          <w:szCs w:val="28"/>
        </w:rPr>
        <w:t> ngày 08 tháng 11 năm 2021 của Thủ tướng Chính phủ quy định về định danh và xác thực điện tử trên nền tảng cơ sở dữ liệu quốc gia về dân cư, cơ sở dữ liệu căn cước công dân và cơ sở dữ liệu quốc gia về xuất nhập cảnh.</w:t>
      </w:r>
    </w:p>
    <w:p w14:paraId="4B6B34D3" w14:textId="77777777" w:rsidR="00500ABB" w:rsidRPr="00500ABB" w:rsidRDefault="00500ABB" w:rsidP="007F146D">
      <w:pPr>
        <w:spacing w:after="0" w:line="360" w:lineRule="auto"/>
        <w:ind w:firstLine="720"/>
        <w:rPr>
          <w:rFonts w:ascii="Times New Roman" w:hAnsi="Times New Roman" w:cs="Times New Roman"/>
          <w:sz w:val="28"/>
          <w:szCs w:val="28"/>
        </w:rPr>
      </w:pPr>
      <w:r w:rsidRPr="00500ABB">
        <w:rPr>
          <w:rFonts w:ascii="Times New Roman" w:hAnsi="Times New Roman" w:cs="Times New Roman"/>
          <w:sz w:val="28"/>
          <w:szCs w:val="28"/>
        </w:rPr>
        <w:t xml:space="preserve">- Thực hiện kết nối, tích hợp hệ thống xác thực định danh điện tử của Bộ Công an với Cổng Dịch vụ công quốc gia phục vụ định danh, xác thực, tạo lập tài khoản </w:t>
      </w:r>
      <w:r w:rsidRPr="00500ABB">
        <w:rPr>
          <w:rFonts w:ascii="Times New Roman" w:hAnsi="Times New Roman" w:cs="Times New Roman"/>
          <w:sz w:val="28"/>
          <w:szCs w:val="28"/>
        </w:rPr>
        <w:lastRenderedPageBreak/>
        <w:t>điện tử của cá nhân trong giải quyết thủ tục hành chính, cung cấp dịch vụ công trực tuyến tại các bộ, ngành, địa phương.</w:t>
      </w:r>
    </w:p>
    <w:p w14:paraId="6AD66E19" w14:textId="77777777" w:rsidR="00500ABB" w:rsidRPr="00500ABB" w:rsidRDefault="00500ABB" w:rsidP="007F146D">
      <w:pPr>
        <w:spacing w:after="0" w:line="360" w:lineRule="auto"/>
        <w:ind w:firstLine="720"/>
        <w:rPr>
          <w:rFonts w:ascii="Times New Roman" w:hAnsi="Times New Roman" w:cs="Times New Roman"/>
          <w:sz w:val="28"/>
          <w:szCs w:val="28"/>
        </w:rPr>
      </w:pPr>
      <w:r w:rsidRPr="00500ABB">
        <w:rPr>
          <w:rFonts w:ascii="Times New Roman" w:hAnsi="Times New Roman" w:cs="Times New Roman"/>
          <w:sz w:val="28"/>
          <w:szCs w:val="28"/>
        </w:rPr>
        <w:t>- Xây dựng và triển khai giải pháp hỗ trợ Bộ Tư pháp dùng chung hạ tầng của ngành Công an trong việc đăng ký khai sinh, cấp số định danh cá nhân tại cấp xã đảm bảo đồng bộ, hiệu quả.</w:t>
      </w:r>
    </w:p>
    <w:p w14:paraId="3F4AA10E" w14:textId="77777777" w:rsidR="00500ABB" w:rsidRPr="00500ABB" w:rsidRDefault="00500ABB" w:rsidP="007F146D">
      <w:pPr>
        <w:spacing w:after="0" w:line="360" w:lineRule="auto"/>
        <w:ind w:firstLine="720"/>
        <w:rPr>
          <w:rFonts w:ascii="Times New Roman" w:hAnsi="Times New Roman" w:cs="Times New Roman"/>
          <w:sz w:val="28"/>
          <w:szCs w:val="28"/>
        </w:rPr>
      </w:pPr>
      <w:r w:rsidRPr="00500ABB">
        <w:rPr>
          <w:rFonts w:ascii="Times New Roman" w:hAnsi="Times New Roman" w:cs="Times New Roman"/>
          <w:sz w:val="28"/>
          <w:szCs w:val="28"/>
        </w:rPr>
        <w:t>- Hoàn thành triển khai các dịch vụ công thiết yếu (tại Phụ lục I kèm theo) bảo đảm thực hiện chuẩn hóa, tái cấu trúc quy trình, cắt giảm, đơn giản hóa thủ tục hành chính sử dụng xác thực, chia sẻ dữ liệu từ Cơ sở dữ liệu quốc gia về dân cư.</w:t>
      </w:r>
    </w:p>
    <w:p w14:paraId="2D116630" w14:textId="77777777" w:rsidR="00500ABB" w:rsidRPr="00500ABB" w:rsidRDefault="00500ABB" w:rsidP="007F146D">
      <w:pPr>
        <w:spacing w:after="0" w:line="360" w:lineRule="auto"/>
        <w:ind w:firstLine="720"/>
        <w:rPr>
          <w:rFonts w:ascii="Times New Roman" w:hAnsi="Times New Roman" w:cs="Times New Roman"/>
          <w:sz w:val="28"/>
          <w:szCs w:val="28"/>
        </w:rPr>
      </w:pPr>
      <w:r w:rsidRPr="00500ABB">
        <w:rPr>
          <w:rFonts w:ascii="Times New Roman" w:hAnsi="Times New Roman" w:cs="Times New Roman"/>
          <w:sz w:val="28"/>
          <w:szCs w:val="28"/>
        </w:rPr>
        <w:t>- Thực hiện số hóa và tái sử dụng kết quả số hóa hồ sơ, kết quả giải quyết thủ tục hành chính có liên quan đến thông tin, giấy tờ cá nhân trong tiếp nhận, giải quyết thủ tục hành chính để làm giàu, cập nhật, bổ sung, kết nối, chia sẻ và sử dụng có hiệu quả Cơ sở dữ liệu quốc gia về dân cư phục vụ giải quyết thủ tục hành chính.</w:t>
      </w:r>
    </w:p>
    <w:p w14:paraId="0F89F996" w14:textId="77777777" w:rsidR="00500ABB" w:rsidRPr="00500ABB" w:rsidRDefault="00500ABB" w:rsidP="007F146D">
      <w:pPr>
        <w:spacing w:after="0" w:line="360" w:lineRule="auto"/>
        <w:ind w:firstLine="720"/>
        <w:rPr>
          <w:rFonts w:ascii="Times New Roman" w:hAnsi="Times New Roman" w:cs="Times New Roman"/>
          <w:sz w:val="28"/>
          <w:szCs w:val="28"/>
        </w:rPr>
      </w:pPr>
      <w:r w:rsidRPr="00500ABB">
        <w:rPr>
          <w:rFonts w:ascii="Times New Roman" w:hAnsi="Times New Roman" w:cs="Times New Roman"/>
          <w:sz w:val="28"/>
          <w:szCs w:val="28"/>
        </w:rPr>
        <w:t>- Triển khai theo dõi, giám sát, đánh giá các chỉ tiêu kết nối, tích hợp, chia sẻ dữ liệu dân cư từ Cơ sở dữ liệu quốc gia về dân cư phục vụ xác thực, định danh và giải quyết thủ tục hành chính, cung cấp dịch vụ công trực tuyến trên hệ thống đánh giá việc giải quyết thủ tục hành chính của Cổng Dịch vụ công quốc gia.</w:t>
      </w:r>
    </w:p>
    <w:p w14:paraId="3B38A12C" w14:textId="77777777" w:rsidR="00500ABB" w:rsidRPr="00500ABB" w:rsidRDefault="00500ABB" w:rsidP="007F146D">
      <w:pPr>
        <w:spacing w:after="0" w:line="360" w:lineRule="auto"/>
        <w:ind w:firstLine="720"/>
        <w:rPr>
          <w:rFonts w:ascii="Times New Roman" w:hAnsi="Times New Roman" w:cs="Times New Roman"/>
          <w:sz w:val="28"/>
          <w:szCs w:val="28"/>
        </w:rPr>
      </w:pPr>
      <w:r w:rsidRPr="00500ABB">
        <w:rPr>
          <w:rFonts w:ascii="Times New Roman" w:hAnsi="Times New Roman" w:cs="Times New Roman"/>
          <w:sz w:val="28"/>
          <w:szCs w:val="28"/>
        </w:rPr>
        <w:t>- Phát triển, hoàn thiện và triển khai hiệu quả ứng dụng di động Công dân số từ VNEID trên cơ sở mở rộng tích hợp các thông tin, dịch vụ như y tế, bảo hiểm xã hội, giấy phép lái xe, hoạt động ngân hàng, ứng cứu khẩn cấp, phản ánh hiện trường, tố giác tội phạm...</w:t>
      </w:r>
    </w:p>
    <w:p w14:paraId="068BD8E0" w14:textId="77777777" w:rsidR="00500ABB" w:rsidRPr="00500ABB" w:rsidRDefault="00500ABB" w:rsidP="007F146D">
      <w:pPr>
        <w:spacing w:after="0" w:line="360" w:lineRule="auto"/>
        <w:ind w:firstLine="720"/>
        <w:rPr>
          <w:rFonts w:ascii="Times New Roman" w:hAnsi="Times New Roman" w:cs="Times New Roman"/>
          <w:sz w:val="28"/>
          <w:szCs w:val="28"/>
        </w:rPr>
      </w:pPr>
      <w:r w:rsidRPr="00500ABB">
        <w:rPr>
          <w:rFonts w:ascii="Times New Roman" w:hAnsi="Times New Roman" w:cs="Times New Roman"/>
          <w:sz w:val="28"/>
          <w:szCs w:val="28"/>
        </w:rPr>
        <w:t>- Xây dựng và triển khai giải pháp hỗ trợ sử dụng Cơ sở dữ liệu quốc gia về dân cư để lưu trữ, quản lý các dữ liệu liên quan đến công dân trong trường hợp chưa có cơ sở dữ liệu quốc gia, cơ sở dữ liệu chuyên ngành.</w:t>
      </w:r>
    </w:p>
    <w:p w14:paraId="3E0BAC38" w14:textId="77777777" w:rsidR="00500ABB" w:rsidRPr="00500ABB" w:rsidRDefault="00500ABB" w:rsidP="007F146D">
      <w:pPr>
        <w:spacing w:after="0" w:line="360" w:lineRule="auto"/>
        <w:ind w:firstLine="720"/>
        <w:rPr>
          <w:rFonts w:ascii="Times New Roman" w:hAnsi="Times New Roman" w:cs="Times New Roman"/>
          <w:sz w:val="28"/>
          <w:szCs w:val="28"/>
        </w:rPr>
      </w:pPr>
      <w:r w:rsidRPr="00500ABB">
        <w:rPr>
          <w:rFonts w:ascii="Times New Roman" w:hAnsi="Times New Roman" w:cs="Times New Roman"/>
          <w:sz w:val="28"/>
          <w:szCs w:val="28"/>
        </w:rPr>
        <w:t>- Triển khai cung cấp dịch vụ xác thực thông tin đối với các đương sự, bị can, bị cáo, người tham gia tố tụng... trên Cổng dịch vụ của Tòa án nhân dân để phục vụ triển khai tố tụng điện tử và xét xử trực tuyến.</w:t>
      </w:r>
    </w:p>
    <w:p w14:paraId="60DAA593" w14:textId="77777777" w:rsidR="00500ABB" w:rsidRPr="00500ABB" w:rsidRDefault="00500ABB" w:rsidP="007F146D">
      <w:pPr>
        <w:spacing w:after="0" w:line="360" w:lineRule="auto"/>
        <w:ind w:firstLine="720"/>
        <w:rPr>
          <w:rFonts w:ascii="Times New Roman" w:hAnsi="Times New Roman" w:cs="Times New Roman"/>
          <w:sz w:val="28"/>
          <w:szCs w:val="28"/>
        </w:rPr>
      </w:pPr>
      <w:r w:rsidRPr="00500ABB">
        <w:rPr>
          <w:rFonts w:ascii="Times New Roman" w:hAnsi="Times New Roman" w:cs="Times New Roman"/>
          <w:sz w:val="28"/>
          <w:szCs w:val="28"/>
        </w:rPr>
        <w:lastRenderedPageBreak/>
        <w:t>- Rà soát, tái cấu trúc quy trình cắt giảm, đơn giản hóa thủ tục hành chính và tổ chức thực hiện tích hợp, kết nối và chia sẻ dữ liệu dân cư giữa Cơ sở dữ liệu quốc gia về dân cư với Cổng Dịch vụ công quốc gia, hệ thống thông tin giải quyết thủ tục hành chính cấp bộ, cấp tỉnh phục vụ xác thực, chia sẻ thông tin công dân khi thực hiện thủ tục hành chính theo nguyên tắc không yêu cầu khai báo lại các thông tin đã có trong Cơ sở dữ liệu quốc gia về dân cư.</w:t>
      </w:r>
    </w:p>
    <w:p w14:paraId="3F0EF250" w14:textId="77777777" w:rsidR="00500ABB" w:rsidRPr="00500ABB" w:rsidRDefault="00500ABB" w:rsidP="007F146D">
      <w:pPr>
        <w:spacing w:after="0" w:line="360" w:lineRule="auto"/>
        <w:ind w:firstLine="720"/>
        <w:rPr>
          <w:rFonts w:ascii="Times New Roman" w:hAnsi="Times New Roman" w:cs="Times New Roman"/>
          <w:sz w:val="28"/>
          <w:szCs w:val="28"/>
        </w:rPr>
      </w:pPr>
      <w:r w:rsidRPr="00500ABB">
        <w:rPr>
          <w:rFonts w:ascii="Times New Roman" w:hAnsi="Times New Roman" w:cs="Times New Roman"/>
          <w:sz w:val="28"/>
          <w:szCs w:val="28"/>
        </w:rPr>
        <w:t>- Triển khai kết nối Cơ sở dữ liệu quốc gia về dân cư với hệ thống quản lý án điện tử của Tòa án nhân dân xác minh định danh điện tử đối với thông tin liên quan đến đương sự, bị can, bị cáo, người tham gia tố tụng hoặc xác minh thông tin chứng cứ của vụ án phục vụ cho hoạt động của Tòa án điện tử.</w:t>
      </w:r>
    </w:p>
    <w:p w14:paraId="3B72AED8" w14:textId="77777777" w:rsidR="00500ABB" w:rsidRPr="009440D3" w:rsidRDefault="00500ABB" w:rsidP="007F146D">
      <w:pPr>
        <w:spacing w:after="0" w:line="360" w:lineRule="auto"/>
        <w:ind w:firstLine="720"/>
        <w:rPr>
          <w:rFonts w:ascii="Times New Roman" w:hAnsi="Times New Roman" w:cs="Times New Roman"/>
          <w:b/>
          <w:sz w:val="28"/>
          <w:szCs w:val="28"/>
        </w:rPr>
      </w:pPr>
      <w:r w:rsidRPr="009440D3">
        <w:rPr>
          <w:rFonts w:ascii="Times New Roman" w:hAnsi="Times New Roman" w:cs="Times New Roman"/>
          <w:b/>
          <w:sz w:val="28"/>
          <w:szCs w:val="28"/>
        </w:rPr>
        <w:t>3. Phục vụ phát triển kinh tế, xã hội</w:t>
      </w:r>
    </w:p>
    <w:p w14:paraId="39AA6EC2" w14:textId="77777777" w:rsidR="00500ABB" w:rsidRPr="00500ABB" w:rsidRDefault="00500ABB" w:rsidP="007F146D">
      <w:pPr>
        <w:spacing w:after="0" w:line="360" w:lineRule="auto"/>
        <w:ind w:firstLine="720"/>
        <w:rPr>
          <w:rFonts w:ascii="Times New Roman" w:hAnsi="Times New Roman" w:cs="Times New Roman"/>
          <w:sz w:val="28"/>
          <w:szCs w:val="28"/>
        </w:rPr>
      </w:pPr>
      <w:r w:rsidRPr="00500ABB">
        <w:rPr>
          <w:rFonts w:ascii="Times New Roman" w:hAnsi="Times New Roman" w:cs="Times New Roman"/>
          <w:sz w:val="28"/>
          <w:szCs w:val="28"/>
        </w:rPr>
        <w:t>- Triển khai ứng dụng các tính năng của chip điện tử gắn trên thẻ Căn cước công dân và ứng dụng VNEID trong các lĩnh vực của đời sống, xã hội nhất là các lĩnh vực chuyển đổi số mạnh nhất như: Ngân hàng (mở tài khoản, nhận biết khách hàng, thanh toán, cho vay, ví điện tử.,.), tài chính, viễn thông, điện, nước.</w:t>
      </w:r>
    </w:p>
    <w:p w14:paraId="5A67DD98" w14:textId="77777777" w:rsidR="00500ABB" w:rsidRPr="00500ABB" w:rsidRDefault="00500ABB" w:rsidP="007F146D">
      <w:pPr>
        <w:spacing w:after="0" w:line="360" w:lineRule="auto"/>
        <w:ind w:firstLine="720"/>
        <w:rPr>
          <w:rFonts w:ascii="Times New Roman" w:hAnsi="Times New Roman" w:cs="Times New Roman"/>
          <w:sz w:val="28"/>
          <w:szCs w:val="28"/>
        </w:rPr>
      </w:pPr>
      <w:r w:rsidRPr="00500ABB">
        <w:rPr>
          <w:rFonts w:ascii="Times New Roman" w:hAnsi="Times New Roman" w:cs="Times New Roman"/>
          <w:sz w:val="28"/>
          <w:szCs w:val="28"/>
        </w:rPr>
        <w:t>- Xây dựng mô hình, tổ chức triển khai hoạt động định danh và xác thực điện tử phục vụ phát triển kinh tế, xã hội với việc tham gia mạnh mẽ từ các doanh nghiệp trong hoạt động cung cấp dịch vụ định danh và xác thực điện tử.</w:t>
      </w:r>
    </w:p>
    <w:p w14:paraId="5DACF73E" w14:textId="77777777" w:rsidR="00500ABB" w:rsidRPr="00500ABB" w:rsidRDefault="00500ABB" w:rsidP="007F146D">
      <w:pPr>
        <w:spacing w:after="0" w:line="360" w:lineRule="auto"/>
        <w:ind w:firstLine="720"/>
        <w:rPr>
          <w:rFonts w:ascii="Times New Roman" w:hAnsi="Times New Roman" w:cs="Times New Roman"/>
          <w:sz w:val="28"/>
          <w:szCs w:val="28"/>
        </w:rPr>
      </w:pPr>
      <w:r w:rsidRPr="00500ABB">
        <w:rPr>
          <w:rFonts w:ascii="Times New Roman" w:hAnsi="Times New Roman" w:cs="Times New Roman"/>
          <w:sz w:val="28"/>
          <w:szCs w:val="28"/>
        </w:rPr>
        <w:t>- Xây dựng phương án để các tổ chức định danh và xác thực điện tử thực hiện việc kinh doanh dịch vụ định danh và xác thực điện tử cho các lĩnh vực của đời sống, xã hội đáp ứng nhu cầu của cơ quan, tổ chức, cá nhân trong sản xuất, kinh doanh trên nền tảng định danh và xác thực điện tử do Bộ Công an cung cấp.</w:t>
      </w:r>
    </w:p>
    <w:p w14:paraId="4F95FC5C" w14:textId="77777777" w:rsidR="00500ABB" w:rsidRPr="00500ABB" w:rsidRDefault="00500ABB" w:rsidP="007F146D">
      <w:pPr>
        <w:spacing w:after="0" w:line="360" w:lineRule="auto"/>
        <w:ind w:firstLine="720"/>
        <w:rPr>
          <w:rFonts w:ascii="Times New Roman" w:hAnsi="Times New Roman" w:cs="Times New Roman"/>
          <w:sz w:val="28"/>
          <w:szCs w:val="28"/>
        </w:rPr>
      </w:pPr>
      <w:r w:rsidRPr="00500ABB">
        <w:rPr>
          <w:rFonts w:ascii="Times New Roman" w:hAnsi="Times New Roman" w:cs="Times New Roman"/>
          <w:sz w:val="28"/>
          <w:szCs w:val="28"/>
        </w:rPr>
        <w:t>- Xây dựng nền tảng kết nối ký số, hỗ trợ xác thực các doanh nghiệp trong cung cấp chứng thư số cho các ứng dụng giao dịch điện tử, liên thông với Cơ sở dữ liệu quốc gia về dân cư.</w:t>
      </w:r>
    </w:p>
    <w:p w14:paraId="47FF3268" w14:textId="77777777" w:rsidR="00500ABB" w:rsidRPr="009440D3" w:rsidRDefault="00500ABB" w:rsidP="007F146D">
      <w:pPr>
        <w:spacing w:after="0" w:line="360" w:lineRule="auto"/>
        <w:ind w:firstLine="720"/>
        <w:rPr>
          <w:rFonts w:ascii="Times New Roman" w:hAnsi="Times New Roman" w:cs="Times New Roman"/>
          <w:b/>
          <w:sz w:val="28"/>
          <w:szCs w:val="28"/>
        </w:rPr>
      </w:pPr>
      <w:r w:rsidRPr="009440D3">
        <w:rPr>
          <w:rFonts w:ascii="Times New Roman" w:hAnsi="Times New Roman" w:cs="Times New Roman"/>
          <w:b/>
          <w:sz w:val="28"/>
          <w:szCs w:val="28"/>
        </w:rPr>
        <w:t>4. Phục vụ phát triển công dân số</w:t>
      </w:r>
    </w:p>
    <w:p w14:paraId="243DA995" w14:textId="77777777" w:rsidR="00500ABB" w:rsidRPr="00500ABB" w:rsidRDefault="00500ABB" w:rsidP="007F146D">
      <w:pPr>
        <w:spacing w:after="0" w:line="360" w:lineRule="auto"/>
        <w:ind w:firstLine="720"/>
        <w:rPr>
          <w:rFonts w:ascii="Times New Roman" w:hAnsi="Times New Roman" w:cs="Times New Roman"/>
          <w:sz w:val="28"/>
          <w:szCs w:val="28"/>
        </w:rPr>
      </w:pPr>
      <w:r w:rsidRPr="00500ABB">
        <w:rPr>
          <w:rFonts w:ascii="Times New Roman" w:hAnsi="Times New Roman" w:cs="Times New Roman"/>
          <w:sz w:val="28"/>
          <w:szCs w:val="28"/>
        </w:rPr>
        <w:lastRenderedPageBreak/>
        <w:t>- Bắt đầu cung cấp định danh, tài khoản định danh điện tử cho công dân sử dụng các dịch vụ, tiện ích số do Chính phủ, bộ, ngành xác thực và đảm bảo.</w:t>
      </w:r>
    </w:p>
    <w:p w14:paraId="6C9F7EE2" w14:textId="77777777" w:rsidR="00500ABB" w:rsidRPr="00500ABB" w:rsidRDefault="00500ABB" w:rsidP="007F146D">
      <w:pPr>
        <w:spacing w:after="0" w:line="360" w:lineRule="auto"/>
        <w:ind w:firstLine="720"/>
        <w:rPr>
          <w:rFonts w:ascii="Times New Roman" w:hAnsi="Times New Roman" w:cs="Times New Roman"/>
          <w:sz w:val="28"/>
          <w:szCs w:val="28"/>
        </w:rPr>
      </w:pPr>
      <w:r w:rsidRPr="00500ABB">
        <w:rPr>
          <w:rFonts w:ascii="Times New Roman" w:hAnsi="Times New Roman" w:cs="Times New Roman"/>
          <w:sz w:val="28"/>
          <w:szCs w:val="28"/>
        </w:rPr>
        <w:t>- Xây dựng, nâng cấp, mở rộng đầu tư hạ tầng công nghệ thông tin của các hệ thống cơ sở dữ liệu quốc gia về dân cư, căn cước công dân, định danh và xác thực điện tử để đảm bảo thực hiện các mục tiêu của Đề án.</w:t>
      </w:r>
    </w:p>
    <w:p w14:paraId="3DD3A86D" w14:textId="77777777" w:rsidR="00500ABB" w:rsidRPr="009440D3" w:rsidRDefault="00500ABB" w:rsidP="007F146D">
      <w:pPr>
        <w:spacing w:after="0" w:line="360" w:lineRule="auto"/>
        <w:ind w:firstLine="720"/>
        <w:rPr>
          <w:rFonts w:ascii="Times New Roman" w:hAnsi="Times New Roman" w:cs="Times New Roman"/>
          <w:b/>
          <w:sz w:val="28"/>
          <w:szCs w:val="28"/>
        </w:rPr>
      </w:pPr>
      <w:r w:rsidRPr="009440D3">
        <w:rPr>
          <w:rFonts w:ascii="Times New Roman" w:hAnsi="Times New Roman" w:cs="Times New Roman"/>
          <w:b/>
          <w:sz w:val="28"/>
          <w:szCs w:val="28"/>
        </w:rPr>
        <w:t>5. Hoàn thiện hệ sinh thái phục vụ kết nối, khai thác, bổ sung làm giàu dữ liệu dân cư</w:t>
      </w:r>
    </w:p>
    <w:p w14:paraId="7BF12F0B" w14:textId="77777777" w:rsidR="00500ABB" w:rsidRPr="00500ABB" w:rsidRDefault="00500ABB" w:rsidP="007F146D">
      <w:pPr>
        <w:spacing w:after="0" w:line="360" w:lineRule="auto"/>
        <w:ind w:firstLine="720"/>
        <w:rPr>
          <w:rFonts w:ascii="Times New Roman" w:hAnsi="Times New Roman" w:cs="Times New Roman"/>
          <w:sz w:val="28"/>
          <w:szCs w:val="28"/>
        </w:rPr>
      </w:pPr>
      <w:r w:rsidRPr="00500ABB">
        <w:rPr>
          <w:rFonts w:ascii="Times New Roman" w:hAnsi="Times New Roman" w:cs="Times New Roman"/>
          <w:sz w:val="28"/>
          <w:szCs w:val="28"/>
        </w:rPr>
        <w:t>- Thực hiện việc kết nối, chia sẻ giữa Cơ sở dữ liệu quốc gia về dân cư với các cơ sở dữ liệu quốc gia khác theo Quyết định số </w:t>
      </w:r>
      <w:hyperlink r:id="rId22" w:tgtFrame="_blank" w:tooltip="Quyết định 1911/QĐ-TTg" w:history="1">
        <w:r w:rsidRPr="00500ABB">
          <w:rPr>
            <w:rStyle w:val="Hyperlink"/>
            <w:rFonts w:ascii="Times New Roman" w:hAnsi="Times New Roman" w:cs="Times New Roman"/>
            <w:sz w:val="28"/>
            <w:szCs w:val="28"/>
          </w:rPr>
          <w:t>1911/QĐ-TTg</w:t>
        </w:r>
      </w:hyperlink>
      <w:r w:rsidRPr="00500ABB">
        <w:rPr>
          <w:rFonts w:ascii="Times New Roman" w:hAnsi="Times New Roman" w:cs="Times New Roman"/>
          <w:sz w:val="28"/>
          <w:szCs w:val="28"/>
        </w:rPr>
        <w:t> ngày 15 tháng 11 năm 2021 của Thủ tướng Chính phủ.</w:t>
      </w:r>
    </w:p>
    <w:p w14:paraId="6EA6A3D7" w14:textId="77777777" w:rsidR="00500ABB" w:rsidRPr="00500ABB" w:rsidRDefault="00500ABB" w:rsidP="007F146D">
      <w:pPr>
        <w:spacing w:after="0" w:line="360" w:lineRule="auto"/>
        <w:ind w:firstLine="720"/>
        <w:rPr>
          <w:rFonts w:ascii="Times New Roman" w:hAnsi="Times New Roman" w:cs="Times New Roman"/>
          <w:sz w:val="28"/>
          <w:szCs w:val="28"/>
        </w:rPr>
      </w:pPr>
      <w:r w:rsidRPr="00500ABB">
        <w:rPr>
          <w:rFonts w:ascii="Times New Roman" w:hAnsi="Times New Roman" w:cs="Times New Roman"/>
          <w:sz w:val="28"/>
          <w:szCs w:val="28"/>
        </w:rPr>
        <w:t>- Thực hiện việc kết nối, chia sẻ giữa Cơ sở dữ liệu quốc gia về dân cư với các cơ sở dữ liệu chuyên ngành theo Quyết định số </w:t>
      </w:r>
      <w:hyperlink r:id="rId23" w:tgtFrame="_blank" w:tooltip="Quyết định 1911/QĐ-TTg" w:history="1">
        <w:r w:rsidRPr="00500ABB">
          <w:rPr>
            <w:rStyle w:val="Hyperlink"/>
            <w:rFonts w:ascii="Times New Roman" w:hAnsi="Times New Roman" w:cs="Times New Roman"/>
            <w:sz w:val="28"/>
            <w:szCs w:val="28"/>
          </w:rPr>
          <w:t>1911/QĐ-TTg</w:t>
        </w:r>
      </w:hyperlink>
      <w:r w:rsidRPr="00500ABB">
        <w:rPr>
          <w:rFonts w:ascii="Times New Roman" w:hAnsi="Times New Roman" w:cs="Times New Roman"/>
          <w:sz w:val="28"/>
          <w:szCs w:val="28"/>
        </w:rPr>
        <w:t> ngày 15 tháng 11 năm 2021 của Thủ tướng Chính phủ.</w:t>
      </w:r>
    </w:p>
    <w:p w14:paraId="09E87036" w14:textId="77777777" w:rsidR="00500ABB" w:rsidRPr="00500ABB" w:rsidRDefault="00500ABB" w:rsidP="007F146D">
      <w:pPr>
        <w:spacing w:after="0" w:line="360" w:lineRule="auto"/>
        <w:ind w:firstLine="720"/>
        <w:rPr>
          <w:rFonts w:ascii="Times New Roman" w:hAnsi="Times New Roman" w:cs="Times New Roman"/>
          <w:sz w:val="28"/>
          <w:szCs w:val="28"/>
        </w:rPr>
      </w:pPr>
      <w:r w:rsidRPr="00500ABB">
        <w:rPr>
          <w:rFonts w:ascii="Times New Roman" w:hAnsi="Times New Roman" w:cs="Times New Roman"/>
          <w:sz w:val="28"/>
          <w:szCs w:val="28"/>
        </w:rPr>
        <w:t>- Dữ liệu dân cư được tạo lập thành các bộ dữ liệu khác nhau, cho phép triển khai các dịch vụ đổi mới, sáng tạo phục vụ phát triển kinh tế xã hội theo quy định của pháp luật.</w:t>
      </w:r>
    </w:p>
    <w:p w14:paraId="352579E5" w14:textId="77777777" w:rsidR="00500ABB" w:rsidRPr="009440D3" w:rsidRDefault="00500ABB" w:rsidP="007F146D">
      <w:pPr>
        <w:spacing w:after="0" w:line="360" w:lineRule="auto"/>
        <w:ind w:firstLine="720"/>
        <w:rPr>
          <w:rFonts w:ascii="Times New Roman" w:hAnsi="Times New Roman" w:cs="Times New Roman"/>
          <w:b/>
          <w:sz w:val="28"/>
          <w:szCs w:val="28"/>
        </w:rPr>
      </w:pPr>
      <w:r w:rsidRPr="009440D3">
        <w:rPr>
          <w:rFonts w:ascii="Times New Roman" w:hAnsi="Times New Roman" w:cs="Times New Roman"/>
          <w:b/>
          <w:sz w:val="28"/>
          <w:szCs w:val="28"/>
        </w:rPr>
        <w:t>6. Phục vụ công tác chỉ đạo, điều hành</w:t>
      </w:r>
    </w:p>
    <w:p w14:paraId="79C21B75" w14:textId="58B1625B" w:rsidR="00500ABB" w:rsidRPr="00500ABB" w:rsidRDefault="00500ABB" w:rsidP="007F146D">
      <w:pPr>
        <w:spacing w:after="0" w:line="360" w:lineRule="auto"/>
        <w:ind w:firstLine="720"/>
        <w:rPr>
          <w:rFonts w:ascii="Times New Roman" w:hAnsi="Times New Roman" w:cs="Times New Roman"/>
          <w:sz w:val="28"/>
          <w:szCs w:val="28"/>
        </w:rPr>
      </w:pPr>
      <w:r w:rsidRPr="00500ABB">
        <w:rPr>
          <w:rFonts w:ascii="Times New Roman" w:hAnsi="Times New Roman" w:cs="Times New Roman"/>
          <w:sz w:val="28"/>
          <w:szCs w:val="28"/>
        </w:rPr>
        <w:t>- Thực hiện nhiệm vụ thống kê, phân tích dân số đảm bảo nhanh chóng, chính xác, tiết kiệm chi phí nhà nước.</w:t>
      </w:r>
    </w:p>
    <w:p w14:paraId="26A44C78" w14:textId="77777777" w:rsidR="00500ABB" w:rsidRPr="00500ABB" w:rsidRDefault="00500ABB" w:rsidP="007F146D">
      <w:pPr>
        <w:spacing w:after="0" w:line="360" w:lineRule="auto"/>
        <w:rPr>
          <w:rFonts w:ascii="Times New Roman" w:hAnsi="Times New Roman" w:cs="Times New Roman"/>
          <w:sz w:val="28"/>
          <w:szCs w:val="28"/>
        </w:rPr>
      </w:pPr>
      <w:r w:rsidRPr="00500ABB">
        <w:rPr>
          <w:rFonts w:ascii="Times New Roman" w:hAnsi="Times New Roman" w:cs="Times New Roman"/>
          <w:sz w:val="28"/>
          <w:szCs w:val="28"/>
        </w:rPr>
        <w:t>- Xây dựng, triển khai Trung tâm giám sát, điều hành thông minh (IOC) trên nền tảng bản đồ số, phục vụ hoạch định chính sách phát triển kinh tế, xã hội, quốc phòng, an ninh và các chính sách khác.</w:t>
      </w:r>
    </w:p>
    <w:p w14:paraId="5D69DF42" w14:textId="02059DDD" w:rsidR="00500ABB" w:rsidRPr="00500ABB" w:rsidRDefault="00500ABB" w:rsidP="007F146D">
      <w:pPr>
        <w:spacing w:after="0" w:line="360" w:lineRule="auto"/>
        <w:rPr>
          <w:rFonts w:ascii="Times New Roman" w:hAnsi="Times New Roman" w:cs="Times New Roman"/>
          <w:sz w:val="28"/>
          <w:szCs w:val="28"/>
        </w:rPr>
      </w:pPr>
      <w:r w:rsidRPr="00500ABB">
        <w:rPr>
          <w:rFonts w:ascii="Times New Roman" w:hAnsi="Times New Roman" w:cs="Times New Roman"/>
          <w:sz w:val="28"/>
          <w:szCs w:val="28"/>
        </w:rPr>
        <w:t>- Xây dựng cơ chế mở để Chính phủ, các bộ, ngành, địa phương khai thác thông tin tổng hợp, phân tích từ IOC của Trung tâm dữ liệu quốc gia về dân cư góp phần hoạch định chính sách theo yêu cầu.</w:t>
      </w:r>
      <w:r w:rsidRPr="00500ABB">
        <w:rPr>
          <w:rFonts w:ascii="Arial" w:eastAsia="Times New Roman" w:hAnsi="Arial" w:cs="Arial"/>
          <w:color w:val="000000"/>
          <w:sz w:val="18"/>
          <w:szCs w:val="18"/>
        </w:rPr>
        <w:t> </w:t>
      </w:r>
    </w:p>
    <w:p w14:paraId="5EACC664" w14:textId="77777777" w:rsidR="002E6A36" w:rsidRPr="00C96B7E" w:rsidRDefault="002E6A36" w:rsidP="007F146D">
      <w:pPr>
        <w:spacing w:after="0" w:line="360" w:lineRule="auto"/>
        <w:jc w:val="center"/>
        <w:rPr>
          <w:rFonts w:ascii="Times New Roman" w:hAnsi="Times New Roman" w:cs="Times New Roman"/>
          <w:color w:val="000000" w:themeColor="text1"/>
          <w:sz w:val="28"/>
          <w:szCs w:val="2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p>
    <w:sectPr w:rsidR="002E6A36" w:rsidRPr="00C96B7E" w:rsidSect="0075067F">
      <w:type w:val="continuous"/>
      <w:pgSz w:w="12240" w:h="15840"/>
      <w:pgMar w:top="1702" w:right="1440" w:bottom="1440" w:left="1440" w:header="720" w:footer="720" w:gutter="0"/>
      <w:pgNumType w:start="1"/>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7A661E" w14:textId="77777777" w:rsidR="009161A6" w:rsidRDefault="009161A6" w:rsidP="00E24D57">
      <w:pPr>
        <w:spacing w:after="0" w:line="240" w:lineRule="auto"/>
      </w:pPr>
      <w:r>
        <w:separator/>
      </w:r>
    </w:p>
  </w:endnote>
  <w:endnote w:type="continuationSeparator" w:id="0">
    <w:p w14:paraId="1D1C8749" w14:textId="77777777" w:rsidR="009161A6" w:rsidRDefault="009161A6" w:rsidP="00E24D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Times New Roman Bold">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E774AE" w14:textId="299ADFC6" w:rsidR="00E3080B" w:rsidRPr="00E3080B" w:rsidRDefault="00E3080B">
    <w:pPr>
      <w:pStyle w:val="Footer"/>
      <w:jc w:val="center"/>
      <w:rPr>
        <w:rFonts w:ascii="Times New Roman" w:hAnsi="Times New Roman" w:cs="Times New Roman"/>
        <w:sz w:val="28"/>
        <w:szCs w:val="28"/>
      </w:rPr>
    </w:pPr>
  </w:p>
  <w:p w14:paraId="10E03350" w14:textId="77777777" w:rsidR="007F146D" w:rsidRPr="009D02FC" w:rsidRDefault="007F146D" w:rsidP="009D02FC">
    <w:pPr>
      <w:pStyle w:val="BodyText"/>
      <w:spacing w:line="14" w:lineRule="auto"/>
      <w:jc w:val="right"/>
      <w:rPr>
        <w:color w:val="2E74B5" w:themeColor="accent1" w:themeShade="BF"/>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25354616"/>
      <w:docPartObj>
        <w:docPartGallery w:val="Page Numbers (Bottom of Page)"/>
        <w:docPartUnique/>
      </w:docPartObj>
    </w:sdtPr>
    <w:sdtEndPr>
      <w:rPr>
        <w:noProof/>
      </w:rPr>
    </w:sdtEndPr>
    <w:sdtContent>
      <w:p w14:paraId="461C6332" w14:textId="094055ED" w:rsidR="00E3080B" w:rsidRDefault="00E3080B">
        <w:pPr>
          <w:pStyle w:val="Footer"/>
          <w:jc w:val="center"/>
        </w:pPr>
      </w:p>
    </w:sdtContent>
  </w:sdt>
  <w:p w14:paraId="04BA3198" w14:textId="77777777" w:rsidR="007F146D" w:rsidRDefault="007F146D" w:rsidP="008424F5">
    <w:pPr>
      <w:pStyle w:val="Footer"/>
      <w:spacing w:before="31560" w:after="120"/>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F3FA22" w14:textId="1ED79F44" w:rsidR="00E3080B" w:rsidRDefault="00E3080B">
    <w:pPr>
      <w:pStyle w:val="Footer"/>
      <w:jc w:val="center"/>
    </w:pPr>
  </w:p>
  <w:p w14:paraId="023963F5" w14:textId="77777777" w:rsidR="007F146D" w:rsidRPr="009D02FC" w:rsidRDefault="007F146D" w:rsidP="009D02FC">
    <w:pPr>
      <w:pStyle w:val="BodyText"/>
      <w:spacing w:line="14" w:lineRule="auto"/>
      <w:jc w:val="right"/>
      <w:rPr>
        <w:color w:val="2E74B5" w:themeColor="accent1" w:themeShade="BF"/>
        <w:sz w:val="20"/>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59F2BA" w14:textId="6FE2DC67" w:rsidR="007F146D" w:rsidRDefault="007F146D" w:rsidP="008424F5">
    <w:pPr>
      <w:pStyle w:val="Footer"/>
      <w:spacing w:before="31560" w:after="12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115A15" w14:textId="77777777" w:rsidR="009161A6" w:rsidRDefault="009161A6" w:rsidP="00E24D57">
      <w:pPr>
        <w:spacing w:after="0" w:line="240" w:lineRule="auto"/>
      </w:pPr>
      <w:r>
        <w:separator/>
      </w:r>
    </w:p>
  </w:footnote>
  <w:footnote w:type="continuationSeparator" w:id="0">
    <w:p w14:paraId="6CAE79AC" w14:textId="77777777" w:rsidR="009161A6" w:rsidRDefault="009161A6" w:rsidP="00E24D5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A368C1" w14:textId="7EA9A23E" w:rsidR="007F146D" w:rsidRPr="00146B46" w:rsidRDefault="007F146D" w:rsidP="00C07A57">
    <w:pPr>
      <w:pStyle w:val="Header"/>
      <w:tabs>
        <w:tab w:val="left" w:pos="709"/>
      </w:tabs>
      <w:jc w:val="right"/>
      <w:rPr>
        <w:rFonts w:ascii="Times New Roman" w:hAnsi="Times New Roman" w:cs="Times New Roman"/>
        <w:i/>
        <w:color w:val="1F4E79" w:themeColor="accent1" w:themeShade="80"/>
        <w:spacing w:val="-8"/>
      </w:rPr>
    </w:pPr>
    <w:r w:rsidRPr="00146B46">
      <w:rPr>
        <w:rFonts w:cs="Times New Roman"/>
        <w:noProof/>
        <w:color w:val="538135" w:themeColor="accent6" w:themeShade="BF"/>
        <w:spacing w:val="-6"/>
      </w:rPr>
      <w:drawing>
        <wp:anchor distT="0" distB="0" distL="114300" distR="114300" simplePos="0" relativeHeight="251676672" behindDoc="0" locked="0" layoutInCell="1" allowOverlap="1" wp14:anchorId="79390A2A" wp14:editId="1C47F15C">
          <wp:simplePos x="0" y="0"/>
          <wp:positionH relativeFrom="margin">
            <wp:posOffset>95250</wp:posOffset>
          </wp:positionH>
          <wp:positionV relativeFrom="paragraph">
            <wp:posOffset>-104775</wp:posOffset>
          </wp:positionV>
          <wp:extent cx="485775" cy="395605"/>
          <wp:effectExtent l="0" t="0" r="9525" b="4445"/>
          <wp:wrapSquare wrapText="bothSides"/>
          <wp:docPr id="6" name="Picture 6"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descr="A picture containing text, clipar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5775" cy="395605"/>
                  </a:xfrm>
                  <a:prstGeom prst="rect">
                    <a:avLst/>
                  </a:prstGeom>
                  <a:noFill/>
                </pic:spPr>
              </pic:pic>
            </a:graphicData>
          </a:graphic>
          <wp14:sizeRelH relativeFrom="margin">
            <wp14:pctWidth>0</wp14:pctWidth>
          </wp14:sizeRelH>
          <wp14:sizeRelV relativeFrom="margin">
            <wp14:pctHeight>0</wp14:pctHeight>
          </wp14:sizeRelV>
        </wp:anchor>
      </w:drawing>
    </w:r>
    <w:r w:rsidRPr="00146B46">
      <w:rPr>
        <w:rFonts w:ascii="Times New Roman" w:hAnsi="Times New Roman" w:cs="Times New Roman"/>
        <w:i/>
        <w:color w:val="1F4E79" w:themeColor="accent1" w:themeShade="80"/>
        <w:spacing w:val="-6"/>
      </w:rPr>
      <w:t>Bài dự thi Cuộc thi viết “T</w:t>
    </w:r>
    <w:r>
      <w:rPr>
        <w:rFonts w:ascii="Times New Roman" w:hAnsi="Times New Roman" w:cs="Times New Roman"/>
        <w:i/>
        <w:color w:val="1F4E79" w:themeColor="accent1" w:themeShade="80"/>
        <w:spacing w:val="-6"/>
      </w:rPr>
      <w:t>ìm hiểu</w:t>
    </w:r>
    <w:r w:rsidRPr="00146B46">
      <w:rPr>
        <w:rFonts w:ascii="Times New Roman" w:hAnsi="Times New Roman" w:cs="Times New Roman"/>
        <w:i/>
        <w:color w:val="1F4E79" w:themeColor="accent1" w:themeShade="80"/>
        <w:spacing w:val="-6"/>
      </w:rPr>
      <w:t xml:space="preserve"> </w:t>
    </w:r>
    <w:r>
      <w:rPr>
        <w:rFonts w:ascii="Times New Roman" w:hAnsi="Times New Roman" w:cs="Times New Roman"/>
        <w:i/>
        <w:color w:val="1F4E79" w:themeColor="accent1" w:themeShade="80"/>
        <w:spacing w:val="-6"/>
      </w:rPr>
      <w:t>Luật Căn cước</w:t>
    </w:r>
    <w:r w:rsidR="00E3080B">
      <w:rPr>
        <w:rFonts w:ascii="Times New Roman" w:hAnsi="Times New Roman" w:cs="Times New Roman"/>
        <w:i/>
        <w:color w:val="1F4E79" w:themeColor="accent1" w:themeShade="80"/>
        <w:spacing w:val="-6"/>
      </w:rPr>
      <w:t xml:space="preserve"> trong </w:t>
    </w:r>
    <w:r>
      <w:rPr>
        <w:rFonts w:ascii="Times New Roman" w:hAnsi="Times New Roman" w:cs="Times New Roman"/>
        <w:i/>
        <w:color w:val="1F4E79" w:themeColor="accent1" w:themeShade="80"/>
        <w:spacing w:val="-6"/>
      </w:rPr>
      <w:t xml:space="preserve"> Công an nhân dân</w:t>
    </w:r>
    <w:r w:rsidRPr="00146B46">
      <w:rPr>
        <w:rFonts w:ascii="Times New Roman" w:hAnsi="Times New Roman" w:cs="Times New Roman"/>
        <w:i/>
        <w:color w:val="1F4E79" w:themeColor="accent1" w:themeShade="80"/>
        <w:spacing w:val="-8"/>
      </w:rPr>
      <w:t>”</w:t>
    </w:r>
  </w:p>
  <w:p w14:paraId="68F65561" w14:textId="77777777" w:rsidR="007F146D" w:rsidRPr="00731E99" w:rsidRDefault="007F146D" w:rsidP="00731E99">
    <w:pPr>
      <w:pStyle w:val="Header"/>
      <w:jc w:val="right"/>
      <w:rPr>
        <w:rFonts w:ascii="Times New Roman" w:hAnsi="Times New Roman" w:cs="Times New Roman"/>
        <w:i/>
        <w:color w:val="1F4E79" w:themeColor="accent1" w:themeShade="80"/>
        <w:sz w:val="24"/>
        <w:szCs w:val="24"/>
      </w:rPr>
    </w:pPr>
    <w:r w:rsidRPr="00146B46">
      <w:rPr>
        <w:rFonts w:ascii="Times New Roman" w:hAnsi="Times New Roman" w:cs="Times New Roman"/>
        <w:i/>
        <w:iCs/>
        <w:noProof/>
        <w:color w:val="1F4E79" w:themeColor="accent1" w:themeShade="80"/>
        <w:szCs w:val="24"/>
      </w:rPr>
      <w:drawing>
        <wp:anchor distT="0" distB="0" distL="114300" distR="114300" simplePos="0" relativeHeight="251675648" behindDoc="1" locked="0" layoutInCell="1" allowOverlap="1" wp14:anchorId="0F0312E4" wp14:editId="03F87EB6">
          <wp:simplePos x="0" y="0"/>
          <wp:positionH relativeFrom="margin">
            <wp:align>center</wp:align>
          </wp:positionH>
          <wp:positionV relativeFrom="paragraph">
            <wp:posOffset>242760</wp:posOffset>
          </wp:positionV>
          <wp:extent cx="6588000" cy="8529828"/>
          <wp:effectExtent l="0" t="0" r="3810" b="5080"/>
          <wp:wrapNone/>
          <wp:docPr id="7" name="Picture 7"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descr="A picture containing shape&#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588000" cy="8529828"/>
                  </a:xfrm>
                  <a:prstGeom prst="rect">
                    <a:avLst/>
                  </a:prstGeom>
                  <a:noFill/>
                </pic:spPr>
              </pic:pic>
            </a:graphicData>
          </a:graphic>
          <wp14:sizeRelH relativeFrom="margin">
            <wp14:pctWidth>0</wp14:pctWidth>
          </wp14:sizeRelH>
          <wp14:sizeRelV relativeFrom="margin">
            <wp14:pctHeight>0</wp14:pctHeight>
          </wp14:sizeRelV>
        </wp:anchor>
      </w:drawing>
    </w:r>
    <w:r w:rsidRPr="00146B46">
      <w:rPr>
        <w:rFonts w:ascii="Times New Roman" w:hAnsi="Times New Roman" w:cs="Times New Roman"/>
        <w:i/>
        <w:color w:val="1F4E79" w:themeColor="accent1" w:themeShade="80"/>
        <w:szCs w:val="24"/>
      </w:rPr>
      <w:t>Tác giả: Nguyễn Diệu Linh – Công an quận Cầu Giấy, Thành phố Hà Nội</w:t>
    </w:r>
  </w:p>
  <w:p w14:paraId="4D365CF4" w14:textId="77777777" w:rsidR="007F146D" w:rsidRPr="00731E99" w:rsidRDefault="007F146D" w:rsidP="00731E9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CE7075" w14:textId="77777777" w:rsidR="007F146D" w:rsidRDefault="007F146D">
    <w:pPr>
      <w:pStyle w:val="Header"/>
    </w:pPr>
    <w:r>
      <w:rPr>
        <w:rFonts w:cs="Times New Roman"/>
        <w:iCs/>
        <w:noProof/>
        <w:color w:val="000000" w:themeColor="text1"/>
        <w:szCs w:val="28"/>
      </w:rPr>
      <w:drawing>
        <wp:anchor distT="0" distB="0" distL="114300" distR="114300" simplePos="0" relativeHeight="251674624" behindDoc="1" locked="0" layoutInCell="1" allowOverlap="1" wp14:anchorId="6F21C356" wp14:editId="7D4FB56C">
          <wp:simplePos x="0" y="0"/>
          <wp:positionH relativeFrom="margin">
            <wp:align>center</wp:align>
          </wp:positionH>
          <wp:positionV relativeFrom="paragraph">
            <wp:posOffset>523875</wp:posOffset>
          </wp:positionV>
          <wp:extent cx="6534150" cy="8460105"/>
          <wp:effectExtent l="0" t="0" r="0" b="0"/>
          <wp:wrapNone/>
          <wp:docPr id="8" name="Picture 8"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descr="A picture containing shap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34150" cy="846010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A63D9D" w14:textId="4F3C3AB6" w:rsidR="007F146D" w:rsidRPr="00146B46" w:rsidRDefault="007F146D" w:rsidP="00C07A57">
    <w:pPr>
      <w:pStyle w:val="Header"/>
      <w:tabs>
        <w:tab w:val="left" w:pos="709"/>
      </w:tabs>
      <w:jc w:val="right"/>
      <w:rPr>
        <w:rFonts w:ascii="Times New Roman" w:hAnsi="Times New Roman" w:cs="Times New Roman"/>
        <w:i/>
        <w:color w:val="1F4E79" w:themeColor="accent1" w:themeShade="80"/>
        <w:spacing w:val="-8"/>
      </w:rPr>
    </w:pPr>
    <w:r w:rsidRPr="00146B46">
      <w:rPr>
        <w:rFonts w:cs="Times New Roman"/>
        <w:noProof/>
        <w:color w:val="538135" w:themeColor="accent6" w:themeShade="BF"/>
        <w:spacing w:val="-6"/>
      </w:rPr>
      <w:drawing>
        <wp:anchor distT="0" distB="0" distL="114300" distR="114300" simplePos="0" relativeHeight="251672576" behindDoc="0" locked="0" layoutInCell="1" allowOverlap="1" wp14:anchorId="3E20F6FE" wp14:editId="05EE9CA4">
          <wp:simplePos x="0" y="0"/>
          <wp:positionH relativeFrom="margin">
            <wp:posOffset>95250</wp:posOffset>
          </wp:positionH>
          <wp:positionV relativeFrom="paragraph">
            <wp:posOffset>-104775</wp:posOffset>
          </wp:positionV>
          <wp:extent cx="485775" cy="395605"/>
          <wp:effectExtent l="0" t="0" r="9525" b="4445"/>
          <wp:wrapSquare wrapText="bothSides"/>
          <wp:docPr id="3" name="Picture 3"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descr="A picture containing text, clipar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5775" cy="395605"/>
                  </a:xfrm>
                  <a:prstGeom prst="rect">
                    <a:avLst/>
                  </a:prstGeom>
                  <a:noFill/>
                </pic:spPr>
              </pic:pic>
            </a:graphicData>
          </a:graphic>
          <wp14:sizeRelH relativeFrom="margin">
            <wp14:pctWidth>0</wp14:pctWidth>
          </wp14:sizeRelH>
          <wp14:sizeRelV relativeFrom="margin">
            <wp14:pctHeight>0</wp14:pctHeight>
          </wp14:sizeRelV>
        </wp:anchor>
      </w:drawing>
    </w:r>
    <w:r w:rsidRPr="00146B46">
      <w:rPr>
        <w:rFonts w:ascii="Times New Roman" w:hAnsi="Times New Roman" w:cs="Times New Roman"/>
        <w:i/>
        <w:color w:val="1F4E79" w:themeColor="accent1" w:themeShade="80"/>
        <w:spacing w:val="-6"/>
      </w:rPr>
      <w:t>Bài dự thi Cuộc thi viết “</w:t>
    </w:r>
    <w:r>
      <w:rPr>
        <w:rFonts w:ascii="Times New Roman" w:hAnsi="Times New Roman" w:cs="Times New Roman"/>
        <w:i/>
        <w:color w:val="1F4E79" w:themeColor="accent1" w:themeShade="80"/>
        <w:spacing w:val="-6"/>
      </w:rPr>
      <w:t xml:space="preserve">Tìm hiểu </w:t>
    </w:r>
    <w:r w:rsidRPr="00146B46">
      <w:rPr>
        <w:rFonts w:ascii="Times New Roman" w:hAnsi="Times New Roman" w:cs="Times New Roman"/>
        <w:i/>
        <w:color w:val="1F4E79" w:themeColor="accent1" w:themeShade="80"/>
        <w:spacing w:val="-6"/>
      </w:rPr>
      <w:t xml:space="preserve"> </w:t>
    </w:r>
    <w:r>
      <w:rPr>
        <w:rFonts w:ascii="Times New Roman" w:hAnsi="Times New Roman" w:cs="Times New Roman"/>
        <w:i/>
        <w:color w:val="1F4E79" w:themeColor="accent1" w:themeShade="80"/>
        <w:spacing w:val="-6"/>
      </w:rPr>
      <w:t>Luật Căn cước Công an nhân dân</w:t>
    </w:r>
    <w:r w:rsidRPr="00146B46">
      <w:rPr>
        <w:rFonts w:ascii="Times New Roman" w:hAnsi="Times New Roman" w:cs="Times New Roman"/>
        <w:i/>
        <w:color w:val="1F4E79" w:themeColor="accent1" w:themeShade="80"/>
        <w:spacing w:val="-8"/>
      </w:rPr>
      <w:t>”</w:t>
    </w:r>
  </w:p>
  <w:p w14:paraId="34969A5C" w14:textId="77777777" w:rsidR="007F146D" w:rsidRPr="00731E99" w:rsidRDefault="007F146D" w:rsidP="00731E99">
    <w:pPr>
      <w:pStyle w:val="Header"/>
      <w:jc w:val="right"/>
      <w:rPr>
        <w:rFonts w:ascii="Times New Roman" w:hAnsi="Times New Roman" w:cs="Times New Roman"/>
        <w:i/>
        <w:color w:val="1F4E79" w:themeColor="accent1" w:themeShade="80"/>
        <w:sz w:val="24"/>
        <w:szCs w:val="24"/>
      </w:rPr>
    </w:pPr>
    <w:r w:rsidRPr="00146B46">
      <w:rPr>
        <w:rFonts w:ascii="Times New Roman" w:hAnsi="Times New Roman" w:cs="Times New Roman"/>
        <w:i/>
        <w:iCs/>
        <w:noProof/>
        <w:color w:val="1F4E79" w:themeColor="accent1" w:themeShade="80"/>
        <w:szCs w:val="24"/>
      </w:rPr>
      <w:drawing>
        <wp:anchor distT="0" distB="0" distL="114300" distR="114300" simplePos="0" relativeHeight="251670528" behindDoc="1" locked="0" layoutInCell="1" allowOverlap="1" wp14:anchorId="32837571" wp14:editId="76BFF295">
          <wp:simplePos x="0" y="0"/>
          <wp:positionH relativeFrom="margin">
            <wp:align>center</wp:align>
          </wp:positionH>
          <wp:positionV relativeFrom="paragraph">
            <wp:posOffset>242760</wp:posOffset>
          </wp:positionV>
          <wp:extent cx="6588000" cy="8529828"/>
          <wp:effectExtent l="0" t="0" r="3810" b="5080"/>
          <wp:wrapNone/>
          <wp:docPr id="4" name="Picture 4"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descr="A picture containing shape&#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588000" cy="8529828"/>
                  </a:xfrm>
                  <a:prstGeom prst="rect">
                    <a:avLst/>
                  </a:prstGeom>
                  <a:noFill/>
                </pic:spPr>
              </pic:pic>
            </a:graphicData>
          </a:graphic>
          <wp14:sizeRelH relativeFrom="margin">
            <wp14:pctWidth>0</wp14:pctWidth>
          </wp14:sizeRelH>
          <wp14:sizeRelV relativeFrom="margin">
            <wp14:pctHeight>0</wp14:pctHeight>
          </wp14:sizeRelV>
        </wp:anchor>
      </w:drawing>
    </w:r>
    <w:r w:rsidRPr="00146B46">
      <w:rPr>
        <w:rFonts w:ascii="Times New Roman" w:hAnsi="Times New Roman" w:cs="Times New Roman"/>
        <w:i/>
        <w:color w:val="1F4E79" w:themeColor="accent1" w:themeShade="80"/>
        <w:szCs w:val="24"/>
      </w:rPr>
      <w:t>Tác giả: Nguyễn Diệu Linh – Công an quận Cầu Giấy, Thành phố Hà Nội</w:t>
    </w:r>
  </w:p>
  <w:p w14:paraId="10AC8BAC" w14:textId="77777777" w:rsidR="007F146D" w:rsidRPr="00731E99" w:rsidRDefault="007F146D" w:rsidP="00731E99">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27E402" w14:textId="77777777" w:rsidR="007F146D" w:rsidRDefault="007F146D">
    <w:pPr>
      <w:pStyle w:val="Header"/>
    </w:pPr>
    <w:r>
      <w:rPr>
        <w:rFonts w:cs="Times New Roman"/>
        <w:iCs/>
        <w:noProof/>
        <w:color w:val="000000" w:themeColor="text1"/>
        <w:szCs w:val="28"/>
      </w:rPr>
      <w:drawing>
        <wp:anchor distT="0" distB="0" distL="114300" distR="114300" simplePos="0" relativeHeight="251662336" behindDoc="1" locked="0" layoutInCell="1" allowOverlap="1" wp14:anchorId="60687719" wp14:editId="22ADD13A">
          <wp:simplePos x="0" y="0"/>
          <wp:positionH relativeFrom="margin">
            <wp:align>center</wp:align>
          </wp:positionH>
          <wp:positionV relativeFrom="paragraph">
            <wp:posOffset>523875</wp:posOffset>
          </wp:positionV>
          <wp:extent cx="6534150" cy="8460105"/>
          <wp:effectExtent l="0" t="0" r="0" b="0"/>
          <wp:wrapNone/>
          <wp:docPr id="5" name="Picture 5"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descr="A picture containing shap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34150" cy="846010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6779AD"/>
    <w:multiLevelType w:val="hybridMultilevel"/>
    <w:tmpl w:val="7F6259E6"/>
    <w:lvl w:ilvl="0" w:tplc="2CFE60A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nsid w:val="04DD2F14"/>
    <w:multiLevelType w:val="hybridMultilevel"/>
    <w:tmpl w:val="BDE8075E"/>
    <w:lvl w:ilvl="0" w:tplc="C7245FE8">
      <w:start w:val="7"/>
      <w:numFmt w:val="bullet"/>
      <w:lvlText w:val=""/>
      <w:lvlJc w:val="left"/>
      <w:pPr>
        <w:ind w:left="1080" w:hanging="360"/>
      </w:pPr>
      <w:rPr>
        <w:rFonts w:ascii="Wingdings" w:eastAsiaTheme="minorHAnsi" w:hAnsi="Wingdings" w:cs="Mang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60B0C18"/>
    <w:multiLevelType w:val="hybridMultilevel"/>
    <w:tmpl w:val="4D5058CE"/>
    <w:lvl w:ilvl="0" w:tplc="6366A2B2">
      <w:start w:val="1"/>
      <w:numFmt w:val="decimal"/>
      <w:lvlText w:val="%1."/>
      <w:lvlJc w:val="left"/>
      <w:pPr>
        <w:ind w:left="690" w:hanging="324"/>
      </w:pPr>
      <w:rPr>
        <w:rFonts w:ascii="Times New Roman" w:eastAsia="Times New Roman" w:hAnsi="Times New Roman" w:cs="Times New Roman" w:hint="default"/>
        <w:color w:val="001F5F"/>
        <w:w w:val="100"/>
        <w:sz w:val="28"/>
        <w:szCs w:val="28"/>
        <w:lang w:val="vi" w:eastAsia="en-US" w:bidi="ar-SA"/>
      </w:rPr>
    </w:lvl>
    <w:lvl w:ilvl="1" w:tplc="017C3502">
      <w:start w:val="1"/>
      <w:numFmt w:val="decimal"/>
      <w:lvlText w:val="(%2)"/>
      <w:lvlJc w:val="left"/>
      <w:pPr>
        <w:ind w:left="1100" w:hanging="380"/>
      </w:pPr>
      <w:rPr>
        <w:rFonts w:ascii="Times New Roman" w:eastAsia="Times New Roman" w:hAnsi="Times New Roman" w:cs="Times New Roman" w:hint="default"/>
        <w:spacing w:val="-5"/>
        <w:w w:val="100"/>
        <w:sz w:val="28"/>
        <w:szCs w:val="28"/>
        <w:lang w:val="vi" w:eastAsia="en-US" w:bidi="ar-SA"/>
      </w:rPr>
    </w:lvl>
    <w:lvl w:ilvl="2" w:tplc="17BCE2C2">
      <w:numFmt w:val="bullet"/>
      <w:lvlText w:val="•"/>
      <w:lvlJc w:val="left"/>
      <w:pPr>
        <w:ind w:left="1971" w:hanging="380"/>
      </w:pPr>
      <w:rPr>
        <w:rFonts w:hint="default"/>
        <w:lang w:val="vi" w:eastAsia="en-US" w:bidi="ar-SA"/>
      </w:rPr>
    </w:lvl>
    <w:lvl w:ilvl="3" w:tplc="AF7EF678">
      <w:numFmt w:val="bullet"/>
      <w:lvlText w:val="•"/>
      <w:lvlJc w:val="left"/>
      <w:pPr>
        <w:ind w:left="2843" w:hanging="380"/>
      </w:pPr>
      <w:rPr>
        <w:rFonts w:hint="default"/>
        <w:lang w:val="vi" w:eastAsia="en-US" w:bidi="ar-SA"/>
      </w:rPr>
    </w:lvl>
    <w:lvl w:ilvl="4" w:tplc="1046A918">
      <w:numFmt w:val="bullet"/>
      <w:lvlText w:val="•"/>
      <w:lvlJc w:val="left"/>
      <w:pPr>
        <w:ind w:left="3715" w:hanging="380"/>
      </w:pPr>
      <w:rPr>
        <w:rFonts w:hint="default"/>
        <w:lang w:val="vi" w:eastAsia="en-US" w:bidi="ar-SA"/>
      </w:rPr>
    </w:lvl>
    <w:lvl w:ilvl="5" w:tplc="A4028A2C">
      <w:numFmt w:val="bullet"/>
      <w:lvlText w:val="•"/>
      <w:lvlJc w:val="left"/>
      <w:pPr>
        <w:ind w:left="4587" w:hanging="380"/>
      </w:pPr>
      <w:rPr>
        <w:rFonts w:hint="default"/>
        <w:lang w:val="vi" w:eastAsia="en-US" w:bidi="ar-SA"/>
      </w:rPr>
    </w:lvl>
    <w:lvl w:ilvl="6" w:tplc="57AE05E2">
      <w:numFmt w:val="bullet"/>
      <w:lvlText w:val="•"/>
      <w:lvlJc w:val="left"/>
      <w:pPr>
        <w:ind w:left="5459" w:hanging="380"/>
      </w:pPr>
      <w:rPr>
        <w:rFonts w:hint="default"/>
        <w:lang w:val="vi" w:eastAsia="en-US" w:bidi="ar-SA"/>
      </w:rPr>
    </w:lvl>
    <w:lvl w:ilvl="7" w:tplc="0E3A2A4A">
      <w:numFmt w:val="bullet"/>
      <w:lvlText w:val="•"/>
      <w:lvlJc w:val="left"/>
      <w:pPr>
        <w:ind w:left="6330" w:hanging="380"/>
      </w:pPr>
      <w:rPr>
        <w:rFonts w:hint="default"/>
        <w:lang w:val="vi" w:eastAsia="en-US" w:bidi="ar-SA"/>
      </w:rPr>
    </w:lvl>
    <w:lvl w:ilvl="8" w:tplc="B6FC8556">
      <w:numFmt w:val="bullet"/>
      <w:lvlText w:val="•"/>
      <w:lvlJc w:val="left"/>
      <w:pPr>
        <w:ind w:left="7202" w:hanging="380"/>
      </w:pPr>
      <w:rPr>
        <w:rFonts w:hint="default"/>
        <w:lang w:val="vi" w:eastAsia="en-US" w:bidi="ar-SA"/>
      </w:rPr>
    </w:lvl>
  </w:abstractNum>
  <w:abstractNum w:abstractNumId="3">
    <w:nsid w:val="09F36EE8"/>
    <w:multiLevelType w:val="hybridMultilevel"/>
    <w:tmpl w:val="E4AA0540"/>
    <w:lvl w:ilvl="0" w:tplc="61C8D40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FA44B16"/>
    <w:multiLevelType w:val="hybridMultilevel"/>
    <w:tmpl w:val="3934FF7C"/>
    <w:lvl w:ilvl="0" w:tplc="5BF078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3891DD3"/>
    <w:multiLevelType w:val="hybridMultilevel"/>
    <w:tmpl w:val="0D4C6854"/>
    <w:lvl w:ilvl="0" w:tplc="7BFE4FC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6">
    <w:nsid w:val="15AB7740"/>
    <w:multiLevelType w:val="hybridMultilevel"/>
    <w:tmpl w:val="3FCE1C38"/>
    <w:lvl w:ilvl="0" w:tplc="85941FD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7">
    <w:nsid w:val="15F46BE4"/>
    <w:multiLevelType w:val="hybridMultilevel"/>
    <w:tmpl w:val="C7268C98"/>
    <w:lvl w:ilvl="0" w:tplc="FE42C98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80F2BAD"/>
    <w:multiLevelType w:val="multilevel"/>
    <w:tmpl w:val="87C89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8CA250F"/>
    <w:multiLevelType w:val="hybridMultilevel"/>
    <w:tmpl w:val="DCE82AF6"/>
    <w:lvl w:ilvl="0" w:tplc="85EAFD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AA55DC1"/>
    <w:multiLevelType w:val="hybridMultilevel"/>
    <w:tmpl w:val="2EF6E03E"/>
    <w:lvl w:ilvl="0" w:tplc="50C04C3C">
      <w:start w:val="1"/>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23397C1F"/>
    <w:multiLevelType w:val="multilevel"/>
    <w:tmpl w:val="10D88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38026BC"/>
    <w:multiLevelType w:val="hybridMultilevel"/>
    <w:tmpl w:val="DE3AFFEA"/>
    <w:lvl w:ilvl="0" w:tplc="16EA50D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2C2B2FE8"/>
    <w:multiLevelType w:val="hybridMultilevel"/>
    <w:tmpl w:val="028E759E"/>
    <w:lvl w:ilvl="0" w:tplc="11F8BD0C">
      <w:start w:val="1"/>
      <w:numFmt w:val="upperRoman"/>
      <w:lvlText w:val="%1."/>
      <w:lvlJc w:val="left"/>
      <w:pPr>
        <w:ind w:left="1429" w:hanging="7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4">
    <w:nsid w:val="2F2A1CF7"/>
    <w:multiLevelType w:val="hybridMultilevel"/>
    <w:tmpl w:val="9092DE0C"/>
    <w:lvl w:ilvl="0" w:tplc="DA384A66">
      <w:start w:val="1"/>
      <w:numFmt w:val="decimal"/>
      <w:lvlText w:val="%1."/>
      <w:lvlJc w:val="left"/>
      <w:pPr>
        <w:ind w:left="1080" w:hanging="360"/>
      </w:pPr>
      <w:rPr>
        <w:rFonts w:hint="default"/>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2FA04C5F"/>
    <w:multiLevelType w:val="hybridMultilevel"/>
    <w:tmpl w:val="27322432"/>
    <w:lvl w:ilvl="0" w:tplc="0846D118">
      <w:start w:val="1"/>
      <w:numFmt w:val="decimal"/>
      <w:lvlText w:val="%1."/>
      <w:lvlJc w:val="left"/>
      <w:pPr>
        <w:ind w:left="1069" w:hanging="360"/>
      </w:pPr>
      <w:rPr>
        <w:rFonts w:hint="default"/>
        <w:i/>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6">
    <w:nsid w:val="32941DF0"/>
    <w:multiLevelType w:val="hybridMultilevel"/>
    <w:tmpl w:val="9C1EA860"/>
    <w:lvl w:ilvl="0" w:tplc="1228ED7E">
      <w:start w:val="1"/>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336B40E6"/>
    <w:multiLevelType w:val="hybridMultilevel"/>
    <w:tmpl w:val="D4D6BD44"/>
    <w:lvl w:ilvl="0" w:tplc="3EA6D91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36C277A7"/>
    <w:multiLevelType w:val="hybridMultilevel"/>
    <w:tmpl w:val="E4286330"/>
    <w:lvl w:ilvl="0" w:tplc="B8AE95A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36D83D2B"/>
    <w:multiLevelType w:val="hybridMultilevel"/>
    <w:tmpl w:val="EA02EF58"/>
    <w:lvl w:ilvl="0" w:tplc="DF4C2550">
      <w:start w:val="1"/>
      <w:numFmt w:val="upperRoman"/>
      <w:lvlText w:val="%1."/>
      <w:lvlJc w:val="left"/>
      <w:pPr>
        <w:ind w:left="1146" w:hanging="720"/>
      </w:pPr>
      <w:rPr>
        <w:rFonts w:hint="default"/>
      </w:rPr>
    </w:lvl>
    <w:lvl w:ilvl="1" w:tplc="042A0019" w:tentative="1">
      <w:start w:val="1"/>
      <w:numFmt w:val="lowerLetter"/>
      <w:lvlText w:val="%2."/>
      <w:lvlJc w:val="left"/>
      <w:pPr>
        <w:ind w:left="1506" w:hanging="360"/>
      </w:pPr>
    </w:lvl>
    <w:lvl w:ilvl="2" w:tplc="042A001B" w:tentative="1">
      <w:start w:val="1"/>
      <w:numFmt w:val="lowerRoman"/>
      <w:lvlText w:val="%3."/>
      <w:lvlJc w:val="right"/>
      <w:pPr>
        <w:ind w:left="2226" w:hanging="180"/>
      </w:pPr>
    </w:lvl>
    <w:lvl w:ilvl="3" w:tplc="042A000F" w:tentative="1">
      <w:start w:val="1"/>
      <w:numFmt w:val="decimal"/>
      <w:lvlText w:val="%4."/>
      <w:lvlJc w:val="left"/>
      <w:pPr>
        <w:ind w:left="2946" w:hanging="360"/>
      </w:pPr>
    </w:lvl>
    <w:lvl w:ilvl="4" w:tplc="042A0019" w:tentative="1">
      <w:start w:val="1"/>
      <w:numFmt w:val="lowerLetter"/>
      <w:lvlText w:val="%5."/>
      <w:lvlJc w:val="left"/>
      <w:pPr>
        <w:ind w:left="3666" w:hanging="360"/>
      </w:pPr>
    </w:lvl>
    <w:lvl w:ilvl="5" w:tplc="042A001B" w:tentative="1">
      <w:start w:val="1"/>
      <w:numFmt w:val="lowerRoman"/>
      <w:lvlText w:val="%6."/>
      <w:lvlJc w:val="right"/>
      <w:pPr>
        <w:ind w:left="4386" w:hanging="180"/>
      </w:pPr>
    </w:lvl>
    <w:lvl w:ilvl="6" w:tplc="042A000F" w:tentative="1">
      <w:start w:val="1"/>
      <w:numFmt w:val="decimal"/>
      <w:lvlText w:val="%7."/>
      <w:lvlJc w:val="left"/>
      <w:pPr>
        <w:ind w:left="5106" w:hanging="360"/>
      </w:pPr>
    </w:lvl>
    <w:lvl w:ilvl="7" w:tplc="042A0019" w:tentative="1">
      <w:start w:val="1"/>
      <w:numFmt w:val="lowerLetter"/>
      <w:lvlText w:val="%8."/>
      <w:lvlJc w:val="left"/>
      <w:pPr>
        <w:ind w:left="5826" w:hanging="360"/>
      </w:pPr>
    </w:lvl>
    <w:lvl w:ilvl="8" w:tplc="042A001B" w:tentative="1">
      <w:start w:val="1"/>
      <w:numFmt w:val="lowerRoman"/>
      <w:lvlText w:val="%9."/>
      <w:lvlJc w:val="right"/>
      <w:pPr>
        <w:ind w:left="6546" w:hanging="180"/>
      </w:pPr>
    </w:lvl>
  </w:abstractNum>
  <w:abstractNum w:abstractNumId="20">
    <w:nsid w:val="3AB030B8"/>
    <w:multiLevelType w:val="hybridMultilevel"/>
    <w:tmpl w:val="A0B6F5E0"/>
    <w:lvl w:ilvl="0" w:tplc="F0C671C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3D7C7E5E"/>
    <w:multiLevelType w:val="hybridMultilevel"/>
    <w:tmpl w:val="360CC9E0"/>
    <w:lvl w:ilvl="0" w:tplc="36CA5F52">
      <w:start w:val="4"/>
      <w:numFmt w:val="bullet"/>
      <w:lvlText w:val="-"/>
      <w:lvlJc w:val="left"/>
      <w:pPr>
        <w:ind w:left="1350" w:hanging="360"/>
      </w:pPr>
      <w:rPr>
        <w:rFonts w:ascii="Times New Roman" w:eastAsia="Times New Roman" w:hAnsi="Times New Roman" w:cs="Times New Roman"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2">
    <w:nsid w:val="45E22449"/>
    <w:multiLevelType w:val="hybridMultilevel"/>
    <w:tmpl w:val="82A6A636"/>
    <w:lvl w:ilvl="0" w:tplc="57D28BA4">
      <w:start w:val="1"/>
      <w:numFmt w:val="upperRoman"/>
      <w:lvlText w:val="%1."/>
      <w:lvlJc w:val="left"/>
      <w:pPr>
        <w:ind w:left="1440" w:hanging="72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23">
    <w:nsid w:val="55224E6D"/>
    <w:multiLevelType w:val="hybridMultilevel"/>
    <w:tmpl w:val="74FC4888"/>
    <w:lvl w:ilvl="0" w:tplc="86B8B7A2">
      <w:start w:val="1"/>
      <w:numFmt w:val="decimal"/>
      <w:lvlText w:val="%1."/>
      <w:lvlJc w:val="left"/>
      <w:pPr>
        <w:ind w:left="1080" w:hanging="360"/>
      </w:pPr>
      <w:rPr>
        <w:rFonts w:hint="default"/>
        <w:b/>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638076FB"/>
    <w:multiLevelType w:val="hybridMultilevel"/>
    <w:tmpl w:val="D8084CC8"/>
    <w:lvl w:ilvl="0" w:tplc="BF547048">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63C83830"/>
    <w:multiLevelType w:val="hybridMultilevel"/>
    <w:tmpl w:val="C7C8CE86"/>
    <w:lvl w:ilvl="0" w:tplc="5D76DFF8">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65425F98"/>
    <w:multiLevelType w:val="hybridMultilevel"/>
    <w:tmpl w:val="AE1E55F6"/>
    <w:lvl w:ilvl="0" w:tplc="1C2AE480">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7">
    <w:nsid w:val="718F594D"/>
    <w:multiLevelType w:val="hybridMultilevel"/>
    <w:tmpl w:val="F14A3626"/>
    <w:lvl w:ilvl="0" w:tplc="698EE93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8">
    <w:nsid w:val="74187B10"/>
    <w:multiLevelType w:val="hybridMultilevel"/>
    <w:tmpl w:val="B562F802"/>
    <w:lvl w:ilvl="0" w:tplc="97B801F6">
      <w:start w:val="4"/>
      <w:numFmt w:val="bullet"/>
      <w:lvlText w:val="-"/>
      <w:lvlJc w:val="left"/>
      <w:pPr>
        <w:ind w:left="1069" w:hanging="360"/>
      </w:pPr>
      <w:rPr>
        <w:rFonts w:ascii="Times New Roman" w:eastAsia="Times New Roman" w:hAnsi="Times New Roman" w:cs="Times New Roman" w:hint="default"/>
        <w:i/>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9">
    <w:nsid w:val="766F4E95"/>
    <w:multiLevelType w:val="hybridMultilevel"/>
    <w:tmpl w:val="798C9260"/>
    <w:lvl w:ilvl="0" w:tplc="A32EC8A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77787DE3"/>
    <w:multiLevelType w:val="hybridMultilevel"/>
    <w:tmpl w:val="2408BA36"/>
    <w:lvl w:ilvl="0" w:tplc="4C466E54">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7F692952"/>
    <w:multiLevelType w:val="hybridMultilevel"/>
    <w:tmpl w:val="6C543EC2"/>
    <w:lvl w:ilvl="0" w:tplc="D7ACA494">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num w:numId="1">
    <w:abstractNumId w:val="2"/>
  </w:num>
  <w:num w:numId="2">
    <w:abstractNumId w:val="17"/>
  </w:num>
  <w:num w:numId="3">
    <w:abstractNumId w:val="30"/>
  </w:num>
  <w:num w:numId="4">
    <w:abstractNumId w:val="27"/>
  </w:num>
  <w:num w:numId="5">
    <w:abstractNumId w:val="5"/>
  </w:num>
  <w:num w:numId="6">
    <w:abstractNumId w:val="15"/>
  </w:num>
  <w:num w:numId="7">
    <w:abstractNumId w:val="31"/>
  </w:num>
  <w:num w:numId="8">
    <w:abstractNumId w:val="14"/>
  </w:num>
  <w:num w:numId="9">
    <w:abstractNumId w:val="18"/>
  </w:num>
  <w:num w:numId="10">
    <w:abstractNumId w:val="8"/>
  </w:num>
  <w:num w:numId="11">
    <w:abstractNumId w:val="11"/>
  </w:num>
  <w:num w:numId="12">
    <w:abstractNumId w:val="28"/>
  </w:num>
  <w:num w:numId="13">
    <w:abstractNumId w:val="21"/>
  </w:num>
  <w:num w:numId="14">
    <w:abstractNumId w:val="7"/>
  </w:num>
  <w:num w:numId="15">
    <w:abstractNumId w:val="23"/>
  </w:num>
  <w:num w:numId="16">
    <w:abstractNumId w:val="29"/>
  </w:num>
  <w:num w:numId="17">
    <w:abstractNumId w:val="4"/>
  </w:num>
  <w:num w:numId="18">
    <w:abstractNumId w:val="1"/>
  </w:num>
  <w:num w:numId="19">
    <w:abstractNumId w:val="20"/>
  </w:num>
  <w:num w:numId="20">
    <w:abstractNumId w:val="25"/>
  </w:num>
  <w:num w:numId="21">
    <w:abstractNumId w:val="24"/>
  </w:num>
  <w:num w:numId="22">
    <w:abstractNumId w:val="13"/>
  </w:num>
  <w:num w:numId="23">
    <w:abstractNumId w:val="26"/>
  </w:num>
  <w:num w:numId="24">
    <w:abstractNumId w:val="0"/>
  </w:num>
  <w:num w:numId="25">
    <w:abstractNumId w:val="6"/>
  </w:num>
  <w:num w:numId="26">
    <w:abstractNumId w:val="22"/>
  </w:num>
  <w:num w:numId="27">
    <w:abstractNumId w:val="19"/>
  </w:num>
  <w:num w:numId="28">
    <w:abstractNumId w:val="9"/>
  </w:num>
  <w:num w:numId="29">
    <w:abstractNumId w:val="12"/>
  </w:num>
  <w:num w:numId="30">
    <w:abstractNumId w:val="16"/>
  </w:num>
  <w:num w:numId="31">
    <w:abstractNumId w:val="10"/>
  </w:num>
  <w:num w:numId="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4D57"/>
    <w:rsid w:val="0006120A"/>
    <w:rsid w:val="00081281"/>
    <w:rsid w:val="000875CF"/>
    <w:rsid w:val="000B5349"/>
    <w:rsid w:val="000C7B05"/>
    <w:rsid w:val="000E0F1E"/>
    <w:rsid w:val="000F43C2"/>
    <w:rsid w:val="001077C3"/>
    <w:rsid w:val="00146B46"/>
    <w:rsid w:val="00151048"/>
    <w:rsid w:val="00171600"/>
    <w:rsid w:val="001B5C49"/>
    <w:rsid w:val="001B7760"/>
    <w:rsid w:val="001D35C1"/>
    <w:rsid w:val="001E069D"/>
    <w:rsid w:val="001E75B4"/>
    <w:rsid w:val="001F3EEB"/>
    <w:rsid w:val="00207D15"/>
    <w:rsid w:val="002167CD"/>
    <w:rsid w:val="00217B7F"/>
    <w:rsid w:val="00255744"/>
    <w:rsid w:val="00257C6A"/>
    <w:rsid w:val="002871AE"/>
    <w:rsid w:val="00295750"/>
    <w:rsid w:val="002A3AB1"/>
    <w:rsid w:val="002B14A4"/>
    <w:rsid w:val="002D4DBC"/>
    <w:rsid w:val="002E6A36"/>
    <w:rsid w:val="002F0E75"/>
    <w:rsid w:val="00307EC4"/>
    <w:rsid w:val="00310448"/>
    <w:rsid w:val="00320082"/>
    <w:rsid w:val="00344605"/>
    <w:rsid w:val="00363DD7"/>
    <w:rsid w:val="003660F6"/>
    <w:rsid w:val="00376930"/>
    <w:rsid w:val="00384FD8"/>
    <w:rsid w:val="003A50E3"/>
    <w:rsid w:val="003A5C86"/>
    <w:rsid w:val="003C2E60"/>
    <w:rsid w:val="003E5C74"/>
    <w:rsid w:val="003F145B"/>
    <w:rsid w:val="003F5634"/>
    <w:rsid w:val="003F7D34"/>
    <w:rsid w:val="00407D4B"/>
    <w:rsid w:val="00424E56"/>
    <w:rsid w:val="004B7620"/>
    <w:rsid w:val="004C025C"/>
    <w:rsid w:val="00500ABB"/>
    <w:rsid w:val="00504B0C"/>
    <w:rsid w:val="00506FEF"/>
    <w:rsid w:val="00536FE7"/>
    <w:rsid w:val="0056407F"/>
    <w:rsid w:val="005C6575"/>
    <w:rsid w:val="005D0E8B"/>
    <w:rsid w:val="005E6DA2"/>
    <w:rsid w:val="006B0BD1"/>
    <w:rsid w:val="006D139B"/>
    <w:rsid w:val="006D7FC1"/>
    <w:rsid w:val="006E5151"/>
    <w:rsid w:val="00700328"/>
    <w:rsid w:val="00731E99"/>
    <w:rsid w:val="0075067F"/>
    <w:rsid w:val="00756575"/>
    <w:rsid w:val="00795C96"/>
    <w:rsid w:val="007B4339"/>
    <w:rsid w:val="007F146D"/>
    <w:rsid w:val="007F4780"/>
    <w:rsid w:val="008424F5"/>
    <w:rsid w:val="008526DF"/>
    <w:rsid w:val="008570DE"/>
    <w:rsid w:val="00861A38"/>
    <w:rsid w:val="00875F4F"/>
    <w:rsid w:val="008A3BBB"/>
    <w:rsid w:val="008D7C2E"/>
    <w:rsid w:val="00911267"/>
    <w:rsid w:val="00914191"/>
    <w:rsid w:val="009161A6"/>
    <w:rsid w:val="009440D3"/>
    <w:rsid w:val="009536C5"/>
    <w:rsid w:val="00954D22"/>
    <w:rsid w:val="0097122D"/>
    <w:rsid w:val="00977C1F"/>
    <w:rsid w:val="00984E7E"/>
    <w:rsid w:val="009922D2"/>
    <w:rsid w:val="00993A39"/>
    <w:rsid w:val="009D02FC"/>
    <w:rsid w:val="009D3DD7"/>
    <w:rsid w:val="009D764F"/>
    <w:rsid w:val="009F5073"/>
    <w:rsid w:val="00A06A7B"/>
    <w:rsid w:val="00A86046"/>
    <w:rsid w:val="00A94364"/>
    <w:rsid w:val="00A978B8"/>
    <w:rsid w:val="00AA5D28"/>
    <w:rsid w:val="00AD01CA"/>
    <w:rsid w:val="00AE2755"/>
    <w:rsid w:val="00AF2246"/>
    <w:rsid w:val="00B32A25"/>
    <w:rsid w:val="00B45A75"/>
    <w:rsid w:val="00B61C96"/>
    <w:rsid w:val="00BB64DD"/>
    <w:rsid w:val="00BE0D7B"/>
    <w:rsid w:val="00C05FB9"/>
    <w:rsid w:val="00C07A57"/>
    <w:rsid w:val="00C10BB3"/>
    <w:rsid w:val="00C20F15"/>
    <w:rsid w:val="00C44853"/>
    <w:rsid w:val="00C44F86"/>
    <w:rsid w:val="00C544A5"/>
    <w:rsid w:val="00C66E7F"/>
    <w:rsid w:val="00C779EB"/>
    <w:rsid w:val="00C83D00"/>
    <w:rsid w:val="00C8700D"/>
    <w:rsid w:val="00C96B7E"/>
    <w:rsid w:val="00CE175A"/>
    <w:rsid w:val="00CF38C5"/>
    <w:rsid w:val="00D14BA2"/>
    <w:rsid w:val="00D16DF2"/>
    <w:rsid w:val="00D20994"/>
    <w:rsid w:val="00D360ED"/>
    <w:rsid w:val="00D62C72"/>
    <w:rsid w:val="00D943E4"/>
    <w:rsid w:val="00D9577A"/>
    <w:rsid w:val="00DA3BD5"/>
    <w:rsid w:val="00DA5F6B"/>
    <w:rsid w:val="00DB53D1"/>
    <w:rsid w:val="00DB749E"/>
    <w:rsid w:val="00DC3D7F"/>
    <w:rsid w:val="00DD5960"/>
    <w:rsid w:val="00DF05A8"/>
    <w:rsid w:val="00DF2CDE"/>
    <w:rsid w:val="00E24D57"/>
    <w:rsid w:val="00E3080B"/>
    <w:rsid w:val="00E44ECC"/>
    <w:rsid w:val="00E556EE"/>
    <w:rsid w:val="00E83591"/>
    <w:rsid w:val="00EB0ABD"/>
    <w:rsid w:val="00EC41FF"/>
    <w:rsid w:val="00ED37F7"/>
    <w:rsid w:val="00EE0DAF"/>
    <w:rsid w:val="00F429B7"/>
    <w:rsid w:val="00F55F5A"/>
    <w:rsid w:val="00F71DBC"/>
    <w:rsid w:val="00F73FD4"/>
    <w:rsid w:val="00F97E69"/>
    <w:rsid w:val="00FC4F94"/>
    <w:rsid w:val="00FD4A3A"/>
    <w:rsid w:val="00FE107C"/>
    <w:rsid w:val="00FE657E"/>
    <w:rsid w:val="00FF65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F2491C"/>
  <w15:chartTrackingRefBased/>
  <w15:docId w15:val="{B82695ED-5C9B-4F51-9893-08DCFA439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2"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02FC"/>
  </w:style>
  <w:style w:type="paragraph" w:styleId="Heading1">
    <w:name w:val="heading 1"/>
    <w:basedOn w:val="Normal"/>
    <w:next w:val="Normal"/>
    <w:link w:val="Heading1Char"/>
    <w:uiPriority w:val="9"/>
    <w:qFormat/>
    <w:rsid w:val="009D02FC"/>
    <w:pPr>
      <w:keepNext/>
      <w:keepLines/>
      <w:spacing w:before="320" w:after="40"/>
      <w:outlineLvl w:val="0"/>
    </w:pPr>
    <w:rPr>
      <w:rFonts w:asciiTheme="majorHAnsi" w:eastAsiaTheme="majorEastAsia" w:hAnsiTheme="majorHAnsi" w:cstheme="majorBidi"/>
      <w:b/>
      <w:bCs/>
      <w:caps/>
      <w:spacing w:val="4"/>
      <w:sz w:val="28"/>
      <w:szCs w:val="28"/>
    </w:rPr>
  </w:style>
  <w:style w:type="paragraph" w:styleId="Heading2">
    <w:name w:val="heading 2"/>
    <w:basedOn w:val="Normal"/>
    <w:next w:val="Normal"/>
    <w:link w:val="Heading2Char"/>
    <w:uiPriority w:val="9"/>
    <w:unhideWhenUsed/>
    <w:qFormat/>
    <w:rsid w:val="009D02FC"/>
    <w:pPr>
      <w:keepNext/>
      <w:keepLines/>
      <w:spacing w:before="120" w:after="0"/>
      <w:outlineLvl w:val="1"/>
    </w:pPr>
    <w:rPr>
      <w:rFonts w:asciiTheme="majorHAnsi" w:eastAsiaTheme="majorEastAsia" w:hAnsiTheme="majorHAnsi" w:cstheme="majorBidi"/>
      <w:b/>
      <w:bCs/>
      <w:sz w:val="28"/>
      <w:szCs w:val="28"/>
    </w:rPr>
  </w:style>
  <w:style w:type="paragraph" w:styleId="Heading3">
    <w:name w:val="heading 3"/>
    <w:basedOn w:val="Normal"/>
    <w:next w:val="Normal"/>
    <w:link w:val="Heading3Char"/>
    <w:uiPriority w:val="9"/>
    <w:semiHidden/>
    <w:unhideWhenUsed/>
    <w:qFormat/>
    <w:rsid w:val="009D02FC"/>
    <w:pPr>
      <w:keepNext/>
      <w:keepLines/>
      <w:spacing w:before="120" w:after="0"/>
      <w:outlineLvl w:val="2"/>
    </w:pPr>
    <w:rPr>
      <w:rFonts w:asciiTheme="majorHAnsi" w:eastAsiaTheme="majorEastAsia" w:hAnsiTheme="majorHAnsi" w:cstheme="majorBidi"/>
      <w:spacing w:val="4"/>
      <w:sz w:val="24"/>
      <w:szCs w:val="24"/>
    </w:rPr>
  </w:style>
  <w:style w:type="paragraph" w:styleId="Heading4">
    <w:name w:val="heading 4"/>
    <w:basedOn w:val="Normal"/>
    <w:next w:val="Normal"/>
    <w:link w:val="Heading4Char"/>
    <w:uiPriority w:val="9"/>
    <w:semiHidden/>
    <w:unhideWhenUsed/>
    <w:qFormat/>
    <w:rsid w:val="009D02FC"/>
    <w:pPr>
      <w:keepNext/>
      <w:keepLines/>
      <w:spacing w:before="120" w:after="0"/>
      <w:outlineLvl w:val="3"/>
    </w:pPr>
    <w:rPr>
      <w:rFonts w:asciiTheme="majorHAnsi" w:eastAsiaTheme="majorEastAsia" w:hAnsiTheme="majorHAnsi" w:cstheme="majorBidi"/>
      <w:i/>
      <w:iCs/>
      <w:sz w:val="24"/>
      <w:szCs w:val="24"/>
    </w:rPr>
  </w:style>
  <w:style w:type="paragraph" w:styleId="Heading5">
    <w:name w:val="heading 5"/>
    <w:basedOn w:val="Normal"/>
    <w:next w:val="Normal"/>
    <w:link w:val="Heading5Char"/>
    <w:uiPriority w:val="9"/>
    <w:semiHidden/>
    <w:unhideWhenUsed/>
    <w:qFormat/>
    <w:rsid w:val="009D02FC"/>
    <w:pPr>
      <w:keepNext/>
      <w:keepLines/>
      <w:spacing w:before="120" w:after="0"/>
      <w:outlineLvl w:val="4"/>
    </w:pPr>
    <w:rPr>
      <w:rFonts w:asciiTheme="majorHAnsi" w:eastAsiaTheme="majorEastAsia" w:hAnsiTheme="majorHAnsi" w:cstheme="majorBidi"/>
      <w:b/>
      <w:bCs/>
    </w:rPr>
  </w:style>
  <w:style w:type="paragraph" w:styleId="Heading6">
    <w:name w:val="heading 6"/>
    <w:basedOn w:val="Normal"/>
    <w:next w:val="Normal"/>
    <w:link w:val="Heading6Char"/>
    <w:uiPriority w:val="9"/>
    <w:semiHidden/>
    <w:unhideWhenUsed/>
    <w:qFormat/>
    <w:rsid w:val="009D02FC"/>
    <w:pPr>
      <w:keepNext/>
      <w:keepLines/>
      <w:spacing w:before="120" w:after="0"/>
      <w:outlineLvl w:val="5"/>
    </w:pPr>
    <w:rPr>
      <w:rFonts w:asciiTheme="majorHAnsi" w:eastAsiaTheme="majorEastAsia" w:hAnsiTheme="majorHAnsi" w:cstheme="majorBidi"/>
      <w:b/>
      <w:bCs/>
      <w:i/>
      <w:iCs/>
    </w:rPr>
  </w:style>
  <w:style w:type="paragraph" w:styleId="Heading7">
    <w:name w:val="heading 7"/>
    <w:basedOn w:val="Normal"/>
    <w:next w:val="Normal"/>
    <w:link w:val="Heading7Char"/>
    <w:uiPriority w:val="9"/>
    <w:semiHidden/>
    <w:unhideWhenUsed/>
    <w:qFormat/>
    <w:rsid w:val="009D02FC"/>
    <w:pPr>
      <w:keepNext/>
      <w:keepLines/>
      <w:spacing w:before="120" w:after="0"/>
      <w:outlineLvl w:val="6"/>
    </w:pPr>
    <w:rPr>
      <w:i/>
      <w:iCs/>
    </w:rPr>
  </w:style>
  <w:style w:type="paragraph" w:styleId="Heading8">
    <w:name w:val="heading 8"/>
    <w:basedOn w:val="Normal"/>
    <w:next w:val="Normal"/>
    <w:link w:val="Heading8Char"/>
    <w:uiPriority w:val="9"/>
    <w:semiHidden/>
    <w:unhideWhenUsed/>
    <w:qFormat/>
    <w:rsid w:val="009D02FC"/>
    <w:pPr>
      <w:keepNext/>
      <w:keepLines/>
      <w:spacing w:before="120" w:after="0"/>
      <w:outlineLvl w:val="7"/>
    </w:pPr>
    <w:rPr>
      <w:b/>
      <w:bCs/>
    </w:rPr>
  </w:style>
  <w:style w:type="paragraph" w:styleId="Heading9">
    <w:name w:val="heading 9"/>
    <w:basedOn w:val="Normal"/>
    <w:next w:val="Normal"/>
    <w:link w:val="Heading9Char"/>
    <w:uiPriority w:val="9"/>
    <w:semiHidden/>
    <w:unhideWhenUsed/>
    <w:qFormat/>
    <w:rsid w:val="009D02FC"/>
    <w:pPr>
      <w:keepNext/>
      <w:keepLines/>
      <w:spacing w:before="120" w:after="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02FC"/>
    <w:rPr>
      <w:rFonts w:asciiTheme="majorHAnsi" w:eastAsiaTheme="majorEastAsia" w:hAnsiTheme="majorHAnsi" w:cstheme="majorBidi"/>
      <w:b/>
      <w:bCs/>
      <w:caps/>
      <w:spacing w:val="4"/>
      <w:sz w:val="28"/>
      <w:szCs w:val="28"/>
    </w:rPr>
  </w:style>
  <w:style w:type="character" w:customStyle="1" w:styleId="Heading2Char">
    <w:name w:val="Heading 2 Char"/>
    <w:basedOn w:val="DefaultParagraphFont"/>
    <w:link w:val="Heading2"/>
    <w:uiPriority w:val="9"/>
    <w:rsid w:val="009D02FC"/>
    <w:rPr>
      <w:rFonts w:asciiTheme="majorHAnsi" w:eastAsiaTheme="majorEastAsia" w:hAnsiTheme="majorHAnsi" w:cstheme="majorBidi"/>
      <w:b/>
      <w:bCs/>
      <w:sz w:val="28"/>
      <w:szCs w:val="28"/>
    </w:rPr>
  </w:style>
  <w:style w:type="character" w:customStyle="1" w:styleId="Heading3Char">
    <w:name w:val="Heading 3 Char"/>
    <w:basedOn w:val="DefaultParagraphFont"/>
    <w:link w:val="Heading3"/>
    <w:uiPriority w:val="9"/>
    <w:semiHidden/>
    <w:rsid w:val="009D02FC"/>
    <w:rPr>
      <w:rFonts w:asciiTheme="majorHAnsi" w:eastAsiaTheme="majorEastAsia" w:hAnsiTheme="majorHAnsi" w:cstheme="majorBidi"/>
      <w:spacing w:val="4"/>
      <w:sz w:val="24"/>
      <w:szCs w:val="24"/>
    </w:rPr>
  </w:style>
  <w:style w:type="character" w:customStyle="1" w:styleId="Heading4Char">
    <w:name w:val="Heading 4 Char"/>
    <w:basedOn w:val="DefaultParagraphFont"/>
    <w:link w:val="Heading4"/>
    <w:uiPriority w:val="9"/>
    <w:semiHidden/>
    <w:rsid w:val="009D02FC"/>
    <w:rPr>
      <w:rFonts w:asciiTheme="majorHAnsi" w:eastAsiaTheme="majorEastAsia" w:hAnsiTheme="majorHAnsi" w:cstheme="majorBidi"/>
      <w:i/>
      <w:iCs/>
      <w:sz w:val="24"/>
      <w:szCs w:val="24"/>
    </w:rPr>
  </w:style>
  <w:style w:type="character" w:customStyle="1" w:styleId="Heading6Char">
    <w:name w:val="Heading 6 Char"/>
    <w:basedOn w:val="DefaultParagraphFont"/>
    <w:link w:val="Heading6"/>
    <w:uiPriority w:val="9"/>
    <w:semiHidden/>
    <w:rsid w:val="009D02FC"/>
    <w:rPr>
      <w:rFonts w:asciiTheme="majorHAnsi" w:eastAsiaTheme="majorEastAsia" w:hAnsiTheme="majorHAnsi" w:cstheme="majorBidi"/>
      <w:b/>
      <w:bCs/>
      <w:i/>
      <w:iCs/>
    </w:rPr>
  </w:style>
  <w:style w:type="paragraph" w:styleId="ListParagraph">
    <w:name w:val="List Paragraph"/>
    <w:basedOn w:val="Normal"/>
    <w:uiPriority w:val="34"/>
    <w:qFormat/>
    <w:rsid w:val="00E24D57"/>
    <w:pPr>
      <w:ind w:left="720"/>
      <w:contextualSpacing/>
    </w:pPr>
  </w:style>
  <w:style w:type="character" w:styleId="Hyperlink">
    <w:name w:val="Hyperlink"/>
    <w:basedOn w:val="DefaultParagraphFont"/>
    <w:uiPriority w:val="99"/>
    <w:unhideWhenUsed/>
    <w:rsid w:val="00E24D57"/>
    <w:rPr>
      <w:color w:val="0563C1" w:themeColor="hyperlink"/>
      <w:u w:val="single"/>
    </w:rPr>
  </w:style>
  <w:style w:type="character" w:customStyle="1" w:styleId="UnresolvedMention1">
    <w:name w:val="Unresolved Mention1"/>
    <w:basedOn w:val="DefaultParagraphFont"/>
    <w:uiPriority w:val="99"/>
    <w:semiHidden/>
    <w:unhideWhenUsed/>
    <w:rsid w:val="00E24D57"/>
    <w:rPr>
      <w:color w:val="605E5C"/>
      <w:shd w:val="clear" w:color="auto" w:fill="E1DFDD"/>
    </w:rPr>
  </w:style>
  <w:style w:type="paragraph" w:styleId="NormalWeb">
    <w:name w:val="Normal (Web)"/>
    <w:basedOn w:val="Normal"/>
    <w:uiPriority w:val="99"/>
    <w:unhideWhenUsed/>
    <w:rsid w:val="00E24D57"/>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9D02FC"/>
    <w:rPr>
      <w:b/>
      <w:bCs/>
      <w:color w:val="auto"/>
    </w:rPr>
  </w:style>
  <w:style w:type="paragraph" w:styleId="Header">
    <w:name w:val="header"/>
    <w:basedOn w:val="Normal"/>
    <w:link w:val="HeaderChar"/>
    <w:uiPriority w:val="99"/>
    <w:unhideWhenUsed/>
    <w:rsid w:val="00E24D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4D57"/>
    <w:rPr>
      <w:rFonts w:ascii="Times New Roman" w:hAnsi="Times New Roman" w:cs="Mangal"/>
      <w:sz w:val="28"/>
      <w:szCs w:val="20"/>
      <w:lang w:bidi="hi-IN"/>
    </w:rPr>
  </w:style>
  <w:style w:type="paragraph" w:styleId="Footer">
    <w:name w:val="footer"/>
    <w:basedOn w:val="Normal"/>
    <w:link w:val="FooterChar"/>
    <w:uiPriority w:val="99"/>
    <w:unhideWhenUsed/>
    <w:rsid w:val="00E24D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4D57"/>
    <w:rPr>
      <w:rFonts w:ascii="Times New Roman" w:hAnsi="Times New Roman" w:cs="Mangal"/>
      <w:sz w:val="28"/>
      <w:szCs w:val="20"/>
      <w:lang w:bidi="hi-IN"/>
    </w:rPr>
  </w:style>
  <w:style w:type="character" w:styleId="Emphasis">
    <w:name w:val="Emphasis"/>
    <w:basedOn w:val="DefaultParagraphFont"/>
    <w:uiPriority w:val="20"/>
    <w:qFormat/>
    <w:rsid w:val="009D02FC"/>
    <w:rPr>
      <w:i/>
      <w:iCs/>
      <w:color w:val="auto"/>
    </w:rPr>
  </w:style>
  <w:style w:type="paragraph" w:customStyle="1" w:styleId="vanban">
    <w:name w:val="vanban"/>
    <w:basedOn w:val="Normal"/>
    <w:rsid w:val="00E24D57"/>
    <w:pPr>
      <w:spacing w:before="100" w:beforeAutospacing="1" w:after="100" w:afterAutospacing="1" w:line="240" w:lineRule="auto"/>
    </w:pPr>
    <w:rPr>
      <w:rFonts w:eastAsia="Times New Roman" w:cs="Times New Roman"/>
      <w:sz w:val="24"/>
      <w:szCs w:val="24"/>
    </w:rPr>
  </w:style>
  <w:style w:type="paragraph" w:styleId="TOCHeading">
    <w:name w:val="TOC Heading"/>
    <w:basedOn w:val="Heading1"/>
    <w:next w:val="Normal"/>
    <w:uiPriority w:val="39"/>
    <w:unhideWhenUsed/>
    <w:qFormat/>
    <w:rsid w:val="009D02FC"/>
    <w:pPr>
      <w:outlineLvl w:val="9"/>
    </w:pPr>
  </w:style>
  <w:style w:type="paragraph" w:styleId="TOC2">
    <w:name w:val="toc 2"/>
    <w:basedOn w:val="Normal"/>
    <w:next w:val="Normal"/>
    <w:autoRedefine/>
    <w:uiPriority w:val="39"/>
    <w:unhideWhenUsed/>
    <w:rsid w:val="00E24D57"/>
    <w:pPr>
      <w:spacing w:after="100"/>
      <w:ind w:left="220"/>
    </w:pPr>
    <w:rPr>
      <w:rFonts w:cs="Times New Roman"/>
    </w:rPr>
  </w:style>
  <w:style w:type="paragraph" w:styleId="TOC1">
    <w:name w:val="toc 1"/>
    <w:basedOn w:val="Normal"/>
    <w:next w:val="Normal"/>
    <w:autoRedefine/>
    <w:uiPriority w:val="39"/>
    <w:unhideWhenUsed/>
    <w:rsid w:val="00E24D57"/>
    <w:pPr>
      <w:spacing w:after="100"/>
    </w:pPr>
    <w:rPr>
      <w:rFonts w:cs="Times New Roman"/>
    </w:rPr>
  </w:style>
  <w:style w:type="paragraph" w:styleId="TOC3">
    <w:name w:val="toc 3"/>
    <w:basedOn w:val="Normal"/>
    <w:next w:val="Normal"/>
    <w:autoRedefine/>
    <w:uiPriority w:val="39"/>
    <w:unhideWhenUsed/>
    <w:rsid w:val="00E24D57"/>
    <w:pPr>
      <w:spacing w:after="100"/>
      <w:ind w:left="440"/>
    </w:pPr>
    <w:rPr>
      <w:rFonts w:cs="Times New Roman"/>
    </w:rPr>
  </w:style>
  <w:style w:type="paragraph" w:styleId="BodyText">
    <w:name w:val="Body Text"/>
    <w:basedOn w:val="Normal"/>
    <w:link w:val="BodyTextChar"/>
    <w:uiPriority w:val="1"/>
    <w:rsid w:val="00E24D57"/>
    <w:pPr>
      <w:widowControl w:val="0"/>
      <w:autoSpaceDE w:val="0"/>
      <w:autoSpaceDN w:val="0"/>
      <w:spacing w:after="0" w:line="240" w:lineRule="auto"/>
    </w:pPr>
    <w:rPr>
      <w:rFonts w:eastAsia="Times New Roman" w:cs="Times New Roman"/>
      <w:szCs w:val="28"/>
      <w:lang w:val="vi"/>
    </w:rPr>
  </w:style>
  <w:style w:type="character" w:customStyle="1" w:styleId="BodyTextChar">
    <w:name w:val="Body Text Char"/>
    <w:basedOn w:val="DefaultParagraphFont"/>
    <w:link w:val="BodyText"/>
    <w:uiPriority w:val="1"/>
    <w:rsid w:val="00E24D57"/>
    <w:rPr>
      <w:rFonts w:ascii="Times New Roman" w:eastAsia="Times New Roman" w:hAnsi="Times New Roman" w:cs="Times New Roman"/>
      <w:sz w:val="28"/>
      <w:szCs w:val="28"/>
      <w:lang w:val="vi"/>
    </w:rPr>
  </w:style>
  <w:style w:type="paragraph" w:styleId="FootnoteText">
    <w:name w:val="footnote text"/>
    <w:aliases w:val="Footnote Text Char Char Char Char Char,Footnote Text Char Char Char Char Char Char Ch,single space,fn,FOOTNOTES Char,ft,(NECG) Footnote Text,FOOTNOTES,Footnote Text Char1 Char,Footnote Text Char Char1 Char,Char Char,Car,footnote text, Car"/>
    <w:basedOn w:val="Normal"/>
    <w:link w:val="FootnoteTextChar"/>
    <w:rsid w:val="00424E56"/>
    <w:pPr>
      <w:spacing w:after="0" w:line="240" w:lineRule="auto"/>
    </w:pPr>
    <w:rPr>
      <w:rFonts w:eastAsia="Times New Roman" w:cs="Times New Roman"/>
      <w:sz w:val="20"/>
    </w:rPr>
  </w:style>
  <w:style w:type="character" w:customStyle="1" w:styleId="FootnoteTextChar">
    <w:name w:val="Footnote Text Char"/>
    <w:aliases w:val="Footnote Text Char Char Char Char Char Char,Footnote Text Char Char Char Char Char Char Ch Char,single space Char,fn Char,FOOTNOTES Char Char,ft Char,(NECG) Footnote Text Char,FOOTNOTES Char1,Footnote Text Char1 Char Char,Car Char"/>
    <w:basedOn w:val="DefaultParagraphFont"/>
    <w:link w:val="FootnoteText"/>
    <w:rsid w:val="00424E56"/>
    <w:rPr>
      <w:rFonts w:ascii="Times New Roman" w:eastAsia="Times New Roman" w:hAnsi="Times New Roman" w:cs="Times New Roman"/>
      <w:sz w:val="20"/>
      <w:szCs w:val="20"/>
    </w:rPr>
  </w:style>
  <w:style w:type="character" w:styleId="FootnoteReference">
    <w:name w:val="footnote reference"/>
    <w:aliases w:val="ftref,fr,16 Point,Superscript 6 Point,Footnote text,BearingPoint,Footnote Text1,Ref,de nota al pie,Footnote + Arial,10 pt,Black,Footnote Text11,Footnote,Footnote text + 13 pt"/>
    <w:rsid w:val="00424E56"/>
    <w:rPr>
      <w:vertAlign w:val="superscript"/>
    </w:rPr>
  </w:style>
  <w:style w:type="paragraph" w:customStyle="1" w:styleId="Char">
    <w:name w:val="Char"/>
    <w:basedOn w:val="Normal"/>
    <w:rsid w:val="00424E56"/>
    <w:pPr>
      <w:spacing w:line="240" w:lineRule="exact"/>
    </w:pPr>
    <w:rPr>
      <w:rFonts w:ascii="Verdana" w:eastAsia="Times New Roman" w:hAnsi="Verdana" w:cs="Times New Roman"/>
      <w:sz w:val="20"/>
      <w:lang w:val="en-GB"/>
    </w:rPr>
  </w:style>
  <w:style w:type="numbering" w:customStyle="1" w:styleId="NoList1">
    <w:name w:val="No List1"/>
    <w:next w:val="NoList"/>
    <w:uiPriority w:val="99"/>
    <w:semiHidden/>
    <w:unhideWhenUsed/>
    <w:rsid w:val="006E5151"/>
  </w:style>
  <w:style w:type="character" w:styleId="PageNumber">
    <w:name w:val="page number"/>
    <w:basedOn w:val="DefaultParagraphFont"/>
    <w:rsid w:val="006E5151"/>
  </w:style>
  <w:style w:type="character" w:customStyle="1" w:styleId="Vnbnnidung8">
    <w:name w:val="Văn bản nội dung (8)_"/>
    <w:link w:val="Vnbnnidung80"/>
    <w:rsid w:val="006E5151"/>
    <w:rPr>
      <w:sz w:val="21"/>
      <w:szCs w:val="21"/>
      <w:shd w:val="clear" w:color="auto" w:fill="FFFFFF"/>
    </w:rPr>
  </w:style>
  <w:style w:type="paragraph" w:customStyle="1" w:styleId="Vnbnnidung80">
    <w:name w:val="Văn bản nội dung (8)"/>
    <w:basedOn w:val="Normal"/>
    <w:link w:val="Vnbnnidung8"/>
    <w:rsid w:val="006E5151"/>
    <w:pPr>
      <w:widowControl w:val="0"/>
      <w:shd w:val="clear" w:color="auto" w:fill="FFFFFF"/>
      <w:spacing w:after="0" w:line="250" w:lineRule="exact"/>
    </w:pPr>
    <w:rPr>
      <w:sz w:val="21"/>
      <w:szCs w:val="21"/>
    </w:rPr>
  </w:style>
  <w:style w:type="character" w:customStyle="1" w:styleId="Vnbnnidung5">
    <w:name w:val="Văn bản nội dung (5)_"/>
    <w:link w:val="Vnbnnidung50"/>
    <w:rsid w:val="006E5151"/>
    <w:rPr>
      <w:i/>
      <w:iCs/>
      <w:sz w:val="26"/>
      <w:szCs w:val="26"/>
      <w:shd w:val="clear" w:color="auto" w:fill="FFFFFF"/>
    </w:rPr>
  </w:style>
  <w:style w:type="paragraph" w:customStyle="1" w:styleId="Vnbnnidung50">
    <w:name w:val="Văn bản nội dung (5)"/>
    <w:basedOn w:val="Normal"/>
    <w:link w:val="Vnbnnidung5"/>
    <w:rsid w:val="006E5151"/>
    <w:pPr>
      <w:widowControl w:val="0"/>
      <w:shd w:val="clear" w:color="auto" w:fill="FFFFFF"/>
      <w:spacing w:after="0" w:line="0" w:lineRule="atLeast"/>
    </w:pPr>
    <w:rPr>
      <w:i/>
      <w:iCs/>
      <w:sz w:val="26"/>
      <w:szCs w:val="26"/>
    </w:rPr>
  </w:style>
  <w:style w:type="paragraph" w:styleId="BalloonText">
    <w:name w:val="Balloon Text"/>
    <w:basedOn w:val="Normal"/>
    <w:link w:val="BalloonTextChar"/>
    <w:uiPriority w:val="99"/>
    <w:semiHidden/>
    <w:unhideWhenUsed/>
    <w:rsid w:val="006E5151"/>
    <w:pPr>
      <w:spacing w:after="0" w:line="240" w:lineRule="auto"/>
    </w:pPr>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6E5151"/>
    <w:rPr>
      <w:rFonts w:ascii="Tahoma" w:eastAsia="Calibri" w:hAnsi="Tahoma" w:cs="Tahoma"/>
      <w:sz w:val="16"/>
      <w:szCs w:val="16"/>
    </w:rPr>
  </w:style>
  <w:style w:type="table" w:styleId="TableGrid">
    <w:name w:val="Table Grid"/>
    <w:basedOn w:val="TableNormal"/>
    <w:rsid w:val="006E515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uiPriority w:val="99"/>
    <w:semiHidden/>
    <w:unhideWhenUsed/>
    <w:rsid w:val="00DA3BD5"/>
    <w:pPr>
      <w:spacing w:after="120"/>
      <w:ind w:left="360"/>
    </w:pPr>
  </w:style>
  <w:style w:type="character" w:customStyle="1" w:styleId="BodyTextIndentChar">
    <w:name w:val="Body Text Indent Char"/>
    <w:basedOn w:val="DefaultParagraphFont"/>
    <w:link w:val="BodyTextIndent"/>
    <w:uiPriority w:val="99"/>
    <w:semiHidden/>
    <w:rsid w:val="00DA3BD5"/>
    <w:rPr>
      <w:rFonts w:ascii="Times New Roman" w:hAnsi="Times New Roman" w:cs="Mangal"/>
      <w:sz w:val="28"/>
      <w:szCs w:val="20"/>
      <w:lang w:bidi="hi-IN"/>
    </w:rPr>
  </w:style>
  <w:style w:type="character" w:customStyle="1" w:styleId="Heading5Char">
    <w:name w:val="Heading 5 Char"/>
    <w:basedOn w:val="DefaultParagraphFont"/>
    <w:link w:val="Heading5"/>
    <w:uiPriority w:val="9"/>
    <w:semiHidden/>
    <w:rsid w:val="009D02FC"/>
    <w:rPr>
      <w:rFonts w:asciiTheme="majorHAnsi" w:eastAsiaTheme="majorEastAsia" w:hAnsiTheme="majorHAnsi" w:cstheme="majorBidi"/>
      <w:b/>
      <w:bCs/>
    </w:rPr>
  </w:style>
  <w:style w:type="character" w:customStyle="1" w:styleId="Heading7Char">
    <w:name w:val="Heading 7 Char"/>
    <w:basedOn w:val="DefaultParagraphFont"/>
    <w:link w:val="Heading7"/>
    <w:uiPriority w:val="9"/>
    <w:semiHidden/>
    <w:rsid w:val="009D02FC"/>
    <w:rPr>
      <w:i/>
      <w:iCs/>
    </w:rPr>
  </w:style>
  <w:style w:type="character" w:customStyle="1" w:styleId="Heading8Char">
    <w:name w:val="Heading 8 Char"/>
    <w:basedOn w:val="DefaultParagraphFont"/>
    <w:link w:val="Heading8"/>
    <w:uiPriority w:val="9"/>
    <w:semiHidden/>
    <w:rsid w:val="009D02FC"/>
    <w:rPr>
      <w:b/>
      <w:bCs/>
    </w:rPr>
  </w:style>
  <w:style w:type="character" w:customStyle="1" w:styleId="Heading9Char">
    <w:name w:val="Heading 9 Char"/>
    <w:basedOn w:val="DefaultParagraphFont"/>
    <w:link w:val="Heading9"/>
    <w:uiPriority w:val="9"/>
    <w:semiHidden/>
    <w:rsid w:val="009D02FC"/>
    <w:rPr>
      <w:i/>
      <w:iCs/>
    </w:rPr>
  </w:style>
  <w:style w:type="paragraph" w:styleId="Caption">
    <w:name w:val="caption"/>
    <w:basedOn w:val="Normal"/>
    <w:next w:val="Normal"/>
    <w:uiPriority w:val="35"/>
    <w:semiHidden/>
    <w:unhideWhenUsed/>
    <w:qFormat/>
    <w:rsid w:val="009D02FC"/>
    <w:rPr>
      <w:b/>
      <w:bCs/>
      <w:sz w:val="18"/>
      <w:szCs w:val="18"/>
    </w:rPr>
  </w:style>
  <w:style w:type="paragraph" w:styleId="Title">
    <w:name w:val="Title"/>
    <w:basedOn w:val="Normal"/>
    <w:next w:val="Normal"/>
    <w:link w:val="TitleChar"/>
    <w:uiPriority w:val="10"/>
    <w:qFormat/>
    <w:rsid w:val="009D02FC"/>
    <w:pPr>
      <w:spacing w:after="0" w:line="240" w:lineRule="auto"/>
      <w:contextualSpacing/>
      <w:jc w:val="center"/>
    </w:pPr>
    <w:rPr>
      <w:rFonts w:asciiTheme="majorHAnsi" w:eastAsiaTheme="majorEastAsia" w:hAnsiTheme="majorHAnsi" w:cstheme="majorBidi"/>
      <w:b/>
      <w:bCs/>
      <w:spacing w:val="-7"/>
      <w:sz w:val="48"/>
      <w:szCs w:val="48"/>
    </w:rPr>
  </w:style>
  <w:style w:type="character" w:customStyle="1" w:styleId="TitleChar">
    <w:name w:val="Title Char"/>
    <w:basedOn w:val="DefaultParagraphFont"/>
    <w:link w:val="Title"/>
    <w:uiPriority w:val="10"/>
    <w:rsid w:val="009D02FC"/>
    <w:rPr>
      <w:rFonts w:asciiTheme="majorHAnsi" w:eastAsiaTheme="majorEastAsia" w:hAnsiTheme="majorHAnsi" w:cstheme="majorBidi"/>
      <w:b/>
      <w:bCs/>
      <w:spacing w:val="-7"/>
      <w:sz w:val="48"/>
      <w:szCs w:val="48"/>
    </w:rPr>
  </w:style>
  <w:style w:type="paragraph" w:styleId="Subtitle">
    <w:name w:val="Subtitle"/>
    <w:basedOn w:val="Normal"/>
    <w:next w:val="Normal"/>
    <w:link w:val="SubtitleChar"/>
    <w:uiPriority w:val="11"/>
    <w:qFormat/>
    <w:rsid w:val="009D02FC"/>
    <w:pPr>
      <w:numPr>
        <w:ilvl w:val="1"/>
      </w:numPr>
      <w:spacing w:after="240"/>
      <w:jc w:val="center"/>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9D02FC"/>
    <w:rPr>
      <w:rFonts w:asciiTheme="majorHAnsi" w:eastAsiaTheme="majorEastAsia" w:hAnsiTheme="majorHAnsi" w:cstheme="majorBidi"/>
      <w:sz w:val="24"/>
      <w:szCs w:val="24"/>
    </w:rPr>
  </w:style>
  <w:style w:type="paragraph" w:styleId="NoSpacing">
    <w:name w:val="No Spacing"/>
    <w:uiPriority w:val="1"/>
    <w:qFormat/>
    <w:rsid w:val="009D02FC"/>
    <w:pPr>
      <w:spacing w:after="0" w:line="240" w:lineRule="auto"/>
    </w:pPr>
  </w:style>
  <w:style w:type="paragraph" w:styleId="Quote">
    <w:name w:val="Quote"/>
    <w:basedOn w:val="Normal"/>
    <w:next w:val="Normal"/>
    <w:link w:val="QuoteChar"/>
    <w:uiPriority w:val="29"/>
    <w:qFormat/>
    <w:rsid w:val="009D02FC"/>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QuoteChar">
    <w:name w:val="Quote Char"/>
    <w:basedOn w:val="DefaultParagraphFont"/>
    <w:link w:val="Quote"/>
    <w:uiPriority w:val="29"/>
    <w:rsid w:val="009D02FC"/>
    <w:rPr>
      <w:rFonts w:asciiTheme="majorHAnsi" w:eastAsiaTheme="majorEastAsia" w:hAnsiTheme="majorHAnsi" w:cstheme="majorBidi"/>
      <w:i/>
      <w:iCs/>
      <w:sz w:val="24"/>
      <w:szCs w:val="24"/>
    </w:rPr>
  </w:style>
  <w:style w:type="paragraph" w:styleId="IntenseQuote">
    <w:name w:val="Intense Quote"/>
    <w:basedOn w:val="Normal"/>
    <w:next w:val="Normal"/>
    <w:link w:val="IntenseQuoteChar"/>
    <w:uiPriority w:val="30"/>
    <w:qFormat/>
    <w:rsid w:val="009D02FC"/>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IntenseQuoteChar">
    <w:name w:val="Intense Quote Char"/>
    <w:basedOn w:val="DefaultParagraphFont"/>
    <w:link w:val="IntenseQuote"/>
    <w:uiPriority w:val="30"/>
    <w:rsid w:val="009D02FC"/>
    <w:rPr>
      <w:rFonts w:asciiTheme="majorHAnsi" w:eastAsiaTheme="majorEastAsia" w:hAnsiTheme="majorHAnsi" w:cstheme="majorBidi"/>
      <w:sz w:val="26"/>
      <w:szCs w:val="26"/>
    </w:rPr>
  </w:style>
  <w:style w:type="character" w:styleId="SubtleEmphasis">
    <w:name w:val="Subtle Emphasis"/>
    <w:basedOn w:val="DefaultParagraphFont"/>
    <w:uiPriority w:val="19"/>
    <w:qFormat/>
    <w:rsid w:val="009D02FC"/>
    <w:rPr>
      <w:i/>
      <w:iCs/>
      <w:color w:val="auto"/>
    </w:rPr>
  </w:style>
  <w:style w:type="character" w:styleId="IntenseEmphasis">
    <w:name w:val="Intense Emphasis"/>
    <w:basedOn w:val="DefaultParagraphFont"/>
    <w:uiPriority w:val="21"/>
    <w:qFormat/>
    <w:rsid w:val="009D02FC"/>
    <w:rPr>
      <w:b/>
      <w:bCs/>
      <w:i/>
      <w:iCs/>
      <w:color w:val="auto"/>
    </w:rPr>
  </w:style>
  <w:style w:type="character" w:styleId="SubtleReference">
    <w:name w:val="Subtle Reference"/>
    <w:basedOn w:val="DefaultParagraphFont"/>
    <w:uiPriority w:val="31"/>
    <w:qFormat/>
    <w:rsid w:val="009D02FC"/>
    <w:rPr>
      <w:smallCaps/>
      <w:color w:val="auto"/>
      <w:u w:val="single" w:color="7F7F7F" w:themeColor="text1" w:themeTint="80"/>
    </w:rPr>
  </w:style>
  <w:style w:type="character" w:styleId="IntenseReference">
    <w:name w:val="Intense Reference"/>
    <w:basedOn w:val="DefaultParagraphFont"/>
    <w:uiPriority w:val="32"/>
    <w:qFormat/>
    <w:rsid w:val="009D02FC"/>
    <w:rPr>
      <w:b/>
      <w:bCs/>
      <w:smallCaps/>
      <w:color w:val="auto"/>
      <w:u w:val="single"/>
    </w:rPr>
  </w:style>
  <w:style w:type="character" w:styleId="BookTitle">
    <w:name w:val="Book Title"/>
    <w:basedOn w:val="DefaultParagraphFont"/>
    <w:uiPriority w:val="33"/>
    <w:qFormat/>
    <w:rsid w:val="009D02FC"/>
    <w:rPr>
      <w:b/>
      <w:bCs/>
      <w:smallCaps/>
      <w:color w:val="auto"/>
    </w:rPr>
  </w:style>
  <w:style w:type="paragraph" w:customStyle="1" w:styleId="leading-29px">
    <w:name w:val="leading-[29px]"/>
    <w:basedOn w:val="Normal"/>
    <w:rsid w:val="002167CD"/>
    <w:pPr>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Heading21">
    <w:name w:val="Heading 21"/>
    <w:basedOn w:val="Normal"/>
    <w:next w:val="Normal"/>
    <w:uiPriority w:val="9"/>
    <w:unhideWhenUsed/>
    <w:qFormat/>
    <w:rsid w:val="00C96B7E"/>
    <w:pPr>
      <w:keepNext/>
      <w:keepLines/>
      <w:spacing w:before="200" w:after="0" w:line="259" w:lineRule="auto"/>
      <w:jc w:val="left"/>
      <w:outlineLvl w:val="1"/>
    </w:pPr>
    <w:rPr>
      <w:rFonts w:ascii="Calibri Light" w:eastAsia="Times New Roman" w:hAnsi="Calibri Light" w:cs="Times New Roman"/>
      <w:b/>
      <w:bCs/>
      <w:color w:val="5B9BD5"/>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516246">
      <w:bodyDiv w:val="1"/>
      <w:marLeft w:val="0"/>
      <w:marRight w:val="0"/>
      <w:marTop w:val="0"/>
      <w:marBottom w:val="0"/>
      <w:divBdr>
        <w:top w:val="none" w:sz="0" w:space="0" w:color="auto"/>
        <w:left w:val="none" w:sz="0" w:space="0" w:color="auto"/>
        <w:bottom w:val="none" w:sz="0" w:space="0" w:color="auto"/>
        <w:right w:val="none" w:sz="0" w:space="0" w:color="auto"/>
      </w:divBdr>
    </w:div>
    <w:div w:id="168712896">
      <w:bodyDiv w:val="1"/>
      <w:marLeft w:val="0"/>
      <w:marRight w:val="0"/>
      <w:marTop w:val="0"/>
      <w:marBottom w:val="0"/>
      <w:divBdr>
        <w:top w:val="none" w:sz="0" w:space="0" w:color="auto"/>
        <w:left w:val="none" w:sz="0" w:space="0" w:color="auto"/>
        <w:bottom w:val="none" w:sz="0" w:space="0" w:color="auto"/>
        <w:right w:val="none" w:sz="0" w:space="0" w:color="auto"/>
      </w:divBdr>
      <w:divsChild>
        <w:div w:id="163984603">
          <w:blockQuote w:val="1"/>
          <w:marLeft w:val="0"/>
          <w:marRight w:val="0"/>
          <w:marTop w:val="0"/>
          <w:marBottom w:val="0"/>
          <w:divBdr>
            <w:top w:val="none" w:sz="0" w:space="0" w:color="auto"/>
            <w:left w:val="none" w:sz="0" w:space="0" w:color="auto"/>
            <w:bottom w:val="none" w:sz="0" w:space="0" w:color="auto"/>
            <w:right w:val="none" w:sz="0" w:space="0" w:color="auto"/>
          </w:divBdr>
        </w:div>
        <w:div w:id="484513428">
          <w:blockQuote w:val="1"/>
          <w:marLeft w:val="0"/>
          <w:marRight w:val="0"/>
          <w:marTop w:val="0"/>
          <w:marBottom w:val="0"/>
          <w:divBdr>
            <w:top w:val="none" w:sz="0" w:space="0" w:color="auto"/>
            <w:left w:val="none" w:sz="0" w:space="0" w:color="auto"/>
            <w:bottom w:val="none" w:sz="0" w:space="0" w:color="auto"/>
            <w:right w:val="none" w:sz="0" w:space="0" w:color="auto"/>
          </w:divBdr>
        </w:div>
        <w:div w:id="595866544">
          <w:blockQuote w:val="1"/>
          <w:marLeft w:val="0"/>
          <w:marRight w:val="0"/>
          <w:marTop w:val="0"/>
          <w:marBottom w:val="0"/>
          <w:divBdr>
            <w:top w:val="none" w:sz="0" w:space="0" w:color="auto"/>
            <w:left w:val="none" w:sz="0" w:space="0" w:color="auto"/>
            <w:bottom w:val="none" w:sz="0" w:space="0" w:color="auto"/>
            <w:right w:val="none" w:sz="0" w:space="0" w:color="auto"/>
          </w:divBdr>
        </w:div>
        <w:div w:id="683479966">
          <w:blockQuote w:val="1"/>
          <w:marLeft w:val="0"/>
          <w:marRight w:val="0"/>
          <w:marTop w:val="0"/>
          <w:marBottom w:val="0"/>
          <w:divBdr>
            <w:top w:val="none" w:sz="0" w:space="0" w:color="auto"/>
            <w:left w:val="none" w:sz="0" w:space="0" w:color="auto"/>
            <w:bottom w:val="none" w:sz="0" w:space="0" w:color="auto"/>
            <w:right w:val="none" w:sz="0" w:space="0" w:color="auto"/>
          </w:divBdr>
        </w:div>
        <w:div w:id="683552668">
          <w:blockQuote w:val="1"/>
          <w:marLeft w:val="0"/>
          <w:marRight w:val="0"/>
          <w:marTop w:val="0"/>
          <w:marBottom w:val="0"/>
          <w:divBdr>
            <w:top w:val="none" w:sz="0" w:space="0" w:color="auto"/>
            <w:left w:val="none" w:sz="0" w:space="0" w:color="auto"/>
            <w:bottom w:val="none" w:sz="0" w:space="0" w:color="auto"/>
            <w:right w:val="none" w:sz="0" w:space="0" w:color="auto"/>
          </w:divBdr>
        </w:div>
        <w:div w:id="1028408813">
          <w:blockQuote w:val="1"/>
          <w:marLeft w:val="0"/>
          <w:marRight w:val="0"/>
          <w:marTop w:val="0"/>
          <w:marBottom w:val="0"/>
          <w:divBdr>
            <w:top w:val="none" w:sz="0" w:space="0" w:color="auto"/>
            <w:left w:val="none" w:sz="0" w:space="0" w:color="auto"/>
            <w:bottom w:val="none" w:sz="0" w:space="0" w:color="auto"/>
            <w:right w:val="none" w:sz="0" w:space="0" w:color="auto"/>
          </w:divBdr>
        </w:div>
        <w:div w:id="1561940619">
          <w:blockQuote w:val="1"/>
          <w:marLeft w:val="0"/>
          <w:marRight w:val="0"/>
          <w:marTop w:val="0"/>
          <w:marBottom w:val="0"/>
          <w:divBdr>
            <w:top w:val="none" w:sz="0" w:space="0" w:color="auto"/>
            <w:left w:val="none" w:sz="0" w:space="0" w:color="auto"/>
            <w:bottom w:val="none" w:sz="0" w:space="0" w:color="auto"/>
            <w:right w:val="none" w:sz="0" w:space="0" w:color="auto"/>
          </w:divBdr>
        </w:div>
        <w:div w:id="1827626298">
          <w:blockQuote w:val="1"/>
          <w:marLeft w:val="0"/>
          <w:marRight w:val="0"/>
          <w:marTop w:val="0"/>
          <w:marBottom w:val="0"/>
          <w:divBdr>
            <w:top w:val="none" w:sz="0" w:space="0" w:color="auto"/>
            <w:left w:val="none" w:sz="0" w:space="0" w:color="auto"/>
            <w:bottom w:val="none" w:sz="0" w:space="0" w:color="auto"/>
            <w:right w:val="none" w:sz="0" w:space="0" w:color="auto"/>
          </w:divBdr>
        </w:div>
        <w:div w:id="184578435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362754897">
      <w:bodyDiv w:val="1"/>
      <w:marLeft w:val="0"/>
      <w:marRight w:val="0"/>
      <w:marTop w:val="0"/>
      <w:marBottom w:val="0"/>
      <w:divBdr>
        <w:top w:val="none" w:sz="0" w:space="0" w:color="auto"/>
        <w:left w:val="none" w:sz="0" w:space="0" w:color="auto"/>
        <w:bottom w:val="none" w:sz="0" w:space="0" w:color="auto"/>
        <w:right w:val="none" w:sz="0" w:space="0" w:color="auto"/>
      </w:divBdr>
    </w:div>
    <w:div w:id="484668856">
      <w:bodyDiv w:val="1"/>
      <w:marLeft w:val="0"/>
      <w:marRight w:val="0"/>
      <w:marTop w:val="0"/>
      <w:marBottom w:val="0"/>
      <w:divBdr>
        <w:top w:val="none" w:sz="0" w:space="0" w:color="auto"/>
        <w:left w:val="none" w:sz="0" w:space="0" w:color="auto"/>
        <w:bottom w:val="none" w:sz="0" w:space="0" w:color="auto"/>
        <w:right w:val="none" w:sz="0" w:space="0" w:color="auto"/>
      </w:divBdr>
    </w:div>
    <w:div w:id="568342035">
      <w:bodyDiv w:val="1"/>
      <w:marLeft w:val="0"/>
      <w:marRight w:val="0"/>
      <w:marTop w:val="0"/>
      <w:marBottom w:val="0"/>
      <w:divBdr>
        <w:top w:val="none" w:sz="0" w:space="0" w:color="auto"/>
        <w:left w:val="none" w:sz="0" w:space="0" w:color="auto"/>
        <w:bottom w:val="none" w:sz="0" w:space="0" w:color="auto"/>
        <w:right w:val="none" w:sz="0" w:space="0" w:color="auto"/>
      </w:divBdr>
    </w:div>
    <w:div w:id="767510380">
      <w:bodyDiv w:val="1"/>
      <w:marLeft w:val="0"/>
      <w:marRight w:val="0"/>
      <w:marTop w:val="0"/>
      <w:marBottom w:val="0"/>
      <w:divBdr>
        <w:top w:val="none" w:sz="0" w:space="0" w:color="auto"/>
        <w:left w:val="none" w:sz="0" w:space="0" w:color="auto"/>
        <w:bottom w:val="none" w:sz="0" w:space="0" w:color="auto"/>
        <w:right w:val="none" w:sz="0" w:space="0" w:color="auto"/>
      </w:divBdr>
    </w:div>
    <w:div w:id="771046865">
      <w:bodyDiv w:val="1"/>
      <w:marLeft w:val="0"/>
      <w:marRight w:val="0"/>
      <w:marTop w:val="0"/>
      <w:marBottom w:val="0"/>
      <w:divBdr>
        <w:top w:val="none" w:sz="0" w:space="0" w:color="auto"/>
        <w:left w:val="none" w:sz="0" w:space="0" w:color="auto"/>
        <w:bottom w:val="none" w:sz="0" w:space="0" w:color="auto"/>
        <w:right w:val="none" w:sz="0" w:space="0" w:color="auto"/>
      </w:divBdr>
    </w:div>
    <w:div w:id="949555910">
      <w:bodyDiv w:val="1"/>
      <w:marLeft w:val="0"/>
      <w:marRight w:val="0"/>
      <w:marTop w:val="0"/>
      <w:marBottom w:val="0"/>
      <w:divBdr>
        <w:top w:val="none" w:sz="0" w:space="0" w:color="auto"/>
        <w:left w:val="none" w:sz="0" w:space="0" w:color="auto"/>
        <w:bottom w:val="none" w:sz="0" w:space="0" w:color="auto"/>
        <w:right w:val="none" w:sz="0" w:space="0" w:color="auto"/>
      </w:divBdr>
    </w:div>
    <w:div w:id="953245939">
      <w:bodyDiv w:val="1"/>
      <w:marLeft w:val="0"/>
      <w:marRight w:val="0"/>
      <w:marTop w:val="0"/>
      <w:marBottom w:val="0"/>
      <w:divBdr>
        <w:top w:val="none" w:sz="0" w:space="0" w:color="auto"/>
        <w:left w:val="none" w:sz="0" w:space="0" w:color="auto"/>
        <w:bottom w:val="none" w:sz="0" w:space="0" w:color="auto"/>
        <w:right w:val="none" w:sz="0" w:space="0" w:color="auto"/>
      </w:divBdr>
    </w:div>
    <w:div w:id="997805642">
      <w:bodyDiv w:val="1"/>
      <w:marLeft w:val="0"/>
      <w:marRight w:val="0"/>
      <w:marTop w:val="0"/>
      <w:marBottom w:val="0"/>
      <w:divBdr>
        <w:top w:val="none" w:sz="0" w:space="0" w:color="auto"/>
        <w:left w:val="none" w:sz="0" w:space="0" w:color="auto"/>
        <w:bottom w:val="none" w:sz="0" w:space="0" w:color="auto"/>
        <w:right w:val="none" w:sz="0" w:space="0" w:color="auto"/>
      </w:divBdr>
      <w:divsChild>
        <w:div w:id="749733714">
          <w:blockQuote w:val="1"/>
          <w:marLeft w:val="0"/>
          <w:marRight w:val="0"/>
          <w:marTop w:val="0"/>
          <w:marBottom w:val="0"/>
          <w:divBdr>
            <w:top w:val="none" w:sz="0" w:space="0" w:color="auto"/>
            <w:left w:val="none" w:sz="0" w:space="0" w:color="auto"/>
            <w:bottom w:val="none" w:sz="0" w:space="0" w:color="auto"/>
            <w:right w:val="none" w:sz="0" w:space="0" w:color="auto"/>
          </w:divBdr>
        </w:div>
        <w:div w:id="841623443">
          <w:blockQuote w:val="1"/>
          <w:marLeft w:val="0"/>
          <w:marRight w:val="0"/>
          <w:marTop w:val="0"/>
          <w:marBottom w:val="0"/>
          <w:divBdr>
            <w:top w:val="none" w:sz="0" w:space="0" w:color="auto"/>
            <w:left w:val="none" w:sz="0" w:space="0" w:color="auto"/>
            <w:bottom w:val="none" w:sz="0" w:space="0" w:color="auto"/>
            <w:right w:val="none" w:sz="0" w:space="0" w:color="auto"/>
          </w:divBdr>
        </w:div>
        <w:div w:id="843396201">
          <w:blockQuote w:val="1"/>
          <w:marLeft w:val="0"/>
          <w:marRight w:val="0"/>
          <w:marTop w:val="0"/>
          <w:marBottom w:val="0"/>
          <w:divBdr>
            <w:top w:val="none" w:sz="0" w:space="0" w:color="auto"/>
            <w:left w:val="none" w:sz="0" w:space="0" w:color="auto"/>
            <w:bottom w:val="none" w:sz="0" w:space="0" w:color="auto"/>
            <w:right w:val="none" w:sz="0" w:space="0" w:color="auto"/>
          </w:divBdr>
        </w:div>
        <w:div w:id="855387340">
          <w:blockQuote w:val="1"/>
          <w:marLeft w:val="0"/>
          <w:marRight w:val="0"/>
          <w:marTop w:val="0"/>
          <w:marBottom w:val="0"/>
          <w:divBdr>
            <w:top w:val="none" w:sz="0" w:space="0" w:color="auto"/>
            <w:left w:val="none" w:sz="0" w:space="0" w:color="auto"/>
            <w:bottom w:val="none" w:sz="0" w:space="0" w:color="auto"/>
            <w:right w:val="none" w:sz="0" w:space="0" w:color="auto"/>
          </w:divBdr>
        </w:div>
        <w:div w:id="1055617088">
          <w:blockQuote w:val="1"/>
          <w:marLeft w:val="0"/>
          <w:marRight w:val="0"/>
          <w:marTop w:val="0"/>
          <w:marBottom w:val="0"/>
          <w:divBdr>
            <w:top w:val="none" w:sz="0" w:space="0" w:color="auto"/>
            <w:left w:val="none" w:sz="0" w:space="0" w:color="auto"/>
            <w:bottom w:val="none" w:sz="0" w:space="0" w:color="auto"/>
            <w:right w:val="none" w:sz="0" w:space="0" w:color="auto"/>
          </w:divBdr>
        </w:div>
        <w:div w:id="1122963690">
          <w:blockQuote w:val="1"/>
          <w:marLeft w:val="0"/>
          <w:marRight w:val="0"/>
          <w:marTop w:val="0"/>
          <w:marBottom w:val="0"/>
          <w:divBdr>
            <w:top w:val="none" w:sz="0" w:space="0" w:color="auto"/>
            <w:left w:val="none" w:sz="0" w:space="0" w:color="auto"/>
            <w:bottom w:val="none" w:sz="0" w:space="0" w:color="auto"/>
            <w:right w:val="none" w:sz="0" w:space="0" w:color="auto"/>
          </w:divBdr>
        </w:div>
        <w:div w:id="1538273448">
          <w:blockQuote w:val="1"/>
          <w:marLeft w:val="0"/>
          <w:marRight w:val="0"/>
          <w:marTop w:val="0"/>
          <w:marBottom w:val="0"/>
          <w:divBdr>
            <w:top w:val="none" w:sz="0" w:space="0" w:color="auto"/>
            <w:left w:val="none" w:sz="0" w:space="0" w:color="auto"/>
            <w:bottom w:val="none" w:sz="0" w:space="0" w:color="auto"/>
            <w:right w:val="none" w:sz="0" w:space="0" w:color="auto"/>
          </w:divBdr>
        </w:div>
        <w:div w:id="1831291701">
          <w:blockQuote w:val="1"/>
          <w:marLeft w:val="0"/>
          <w:marRight w:val="0"/>
          <w:marTop w:val="0"/>
          <w:marBottom w:val="0"/>
          <w:divBdr>
            <w:top w:val="none" w:sz="0" w:space="0" w:color="auto"/>
            <w:left w:val="none" w:sz="0" w:space="0" w:color="auto"/>
            <w:bottom w:val="none" w:sz="0" w:space="0" w:color="auto"/>
            <w:right w:val="none" w:sz="0" w:space="0" w:color="auto"/>
          </w:divBdr>
        </w:div>
        <w:div w:id="208155939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008169533">
      <w:bodyDiv w:val="1"/>
      <w:marLeft w:val="0"/>
      <w:marRight w:val="0"/>
      <w:marTop w:val="0"/>
      <w:marBottom w:val="0"/>
      <w:divBdr>
        <w:top w:val="none" w:sz="0" w:space="0" w:color="auto"/>
        <w:left w:val="none" w:sz="0" w:space="0" w:color="auto"/>
        <w:bottom w:val="none" w:sz="0" w:space="0" w:color="auto"/>
        <w:right w:val="none" w:sz="0" w:space="0" w:color="auto"/>
      </w:divBdr>
    </w:div>
    <w:div w:id="1028292572">
      <w:bodyDiv w:val="1"/>
      <w:marLeft w:val="0"/>
      <w:marRight w:val="0"/>
      <w:marTop w:val="0"/>
      <w:marBottom w:val="0"/>
      <w:divBdr>
        <w:top w:val="none" w:sz="0" w:space="0" w:color="auto"/>
        <w:left w:val="none" w:sz="0" w:space="0" w:color="auto"/>
        <w:bottom w:val="none" w:sz="0" w:space="0" w:color="auto"/>
        <w:right w:val="none" w:sz="0" w:space="0" w:color="auto"/>
      </w:divBdr>
    </w:div>
    <w:div w:id="1150556711">
      <w:bodyDiv w:val="1"/>
      <w:marLeft w:val="0"/>
      <w:marRight w:val="0"/>
      <w:marTop w:val="0"/>
      <w:marBottom w:val="0"/>
      <w:divBdr>
        <w:top w:val="none" w:sz="0" w:space="0" w:color="auto"/>
        <w:left w:val="none" w:sz="0" w:space="0" w:color="auto"/>
        <w:bottom w:val="none" w:sz="0" w:space="0" w:color="auto"/>
        <w:right w:val="none" w:sz="0" w:space="0" w:color="auto"/>
      </w:divBdr>
    </w:div>
    <w:div w:id="1219821870">
      <w:bodyDiv w:val="1"/>
      <w:marLeft w:val="0"/>
      <w:marRight w:val="0"/>
      <w:marTop w:val="0"/>
      <w:marBottom w:val="0"/>
      <w:divBdr>
        <w:top w:val="none" w:sz="0" w:space="0" w:color="auto"/>
        <w:left w:val="none" w:sz="0" w:space="0" w:color="auto"/>
        <w:bottom w:val="none" w:sz="0" w:space="0" w:color="auto"/>
        <w:right w:val="none" w:sz="0" w:space="0" w:color="auto"/>
      </w:divBdr>
    </w:div>
    <w:div w:id="1301962125">
      <w:bodyDiv w:val="1"/>
      <w:marLeft w:val="0"/>
      <w:marRight w:val="0"/>
      <w:marTop w:val="0"/>
      <w:marBottom w:val="0"/>
      <w:divBdr>
        <w:top w:val="none" w:sz="0" w:space="0" w:color="auto"/>
        <w:left w:val="none" w:sz="0" w:space="0" w:color="auto"/>
        <w:bottom w:val="none" w:sz="0" w:space="0" w:color="auto"/>
        <w:right w:val="none" w:sz="0" w:space="0" w:color="auto"/>
      </w:divBdr>
    </w:div>
    <w:div w:id="1328440171">
      <w:bodyDiv w:val="1"/>
      <w:marLeft w:val="0"/>
      <w:marRight w:val="0"/>
      <w:marTop w:val="0"/>
      <w:marBottom w:val="0"/>
      <w:divBdr>
        <w:top w:val="none" w:sz="0" w:space="0" w:color="auto"/>
        <w:left w:val="none" w:sz="0" w:space="0" w:color="auto"/>
        <w:bottom w:val="none" w:sz="0" w:space="0" w:color="auto"/>
        <w:right w:val="none" w:sz="0" w:space="0" w:color="auto"/>
      </w:divBdr>
      <w:divsChild>
        <w:div w:id="1937782063">
          <w:marLeft w:val="0"/>
          <w:marRight w:val="0"/>
          <w:marTop w:val="0"/>
          <w:marBottom w:val="0"/>
          <w:divBdr>
            <w:top w:val="none" w:sz="0" w:space="0" w:color="auto"/>
            <w:left w:val="none" w:sz="0" w:space="0" w:color="auto"/>
            <w:bottom w:val="none" w:sz="0" w:space="0" w:color="auto"/>
            <w:right w:val="none" w:sz="0" w:space="0" w:color="auto"/>
          </w:divBdr>
          <w:divsChild>
            <w:div w:id="1557009486">
              <w:marLeft w:val="0"/>
              <w:marRight w:val="0"/>
              <w:marTop w:val="0"/>
              <w:marBottom w:val="0"/>
              <w:divBdr>
                <w:top w:val="none" w:sz="0" w:space="0" w:color="auto"/>
                <w:left w:val="none" w:sz="0" w:space="0" w:color="auto"/>
                <w:bottom w:val="none" w:sz="0" w:space="0" w:color="auto"/>
                <w:right w:val="none" w:sz="0" w:space="0" w:color="auto"/>
              </w:divBdr>
            </w:div>
          </w:divsChild>
        </w:div>
        <w:div w:id="309095350">
          <w:marLeft w:val="0"/>
          <w:marRight w:val="0"/>
          <w:marTop w:val="0"/>
          <w:marBottom w:val="0"/>
          <w:divBdr>
            <w:top w:val="none" w:sz="0" w:space="0" w:color="auto"/>
            <w:left w:val="none" w:sz="0" w:space="0" w:color="auto"/>
            <w:bottom w:val="none" w:sz="0" w:space="0" w:color="auto"/>
            <w:right w:val="none" w:sz="0" w:space="0" w:color="auto"/>
          </w:divBdr>
          <w:divsChild>
            <w:div w:id="1791431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607788">
      <w:bodyDiv w:val="1"/>
      <w:marLeft w:val="0"/>
      <w:marRight w:val="0"/>
      <w:marTop w:val="0"/>
      <w:marBottom w:val="0"/>
      <w:divBdr>
        <w:top w:val="none" w:sz="0" w:space="0" w:color="auto"/>
        <w:left w:val="none" w:sz="0" w:space="0" w:color="auto"/>
        <w:bottom w:val="none" w:sz="0" w:space="0" w:color="auto"/>
        <w:right w:val="none" w:sz="0" w:space="0" w:color="auto"/>
      </w:divBdr>
    </w:div>
    <w:div w:id="1399085398">
      <w:bodyDiv w:val="1"/>
      <w:marLeft w:val="0"/>
      <w:marRight w:val="0"/>
      <w:marTop w:val="0"/>
      <w:marBottom w:val="0"/>
      <w:divBdr>
        <w:top w:val="none" w:sz="0" w:space="0" w:color="auto"/>
        <w:left w:val="none" w:sz="0" w:space="0" w:color="auto"/>
        <w:bottom w:val="none" w:sz="0" w:space="0" w:color="auto"/>
        <w:right w:val="none" w:sz="0" w:space="0" w:color="auto"/>
      </w:divBdr>
    </w:div>
    <w:div w:id="1409110651">
      <w:bodyDiv w:val="1"/>
      <w:marLeft w:val="0"/>
      <w:marRight w:val="0"/>
      <w:marTop w:val="0"/>
      <w:marBottom w:val="0"/>
      <w:divBdr>
        <w:top w:val="none" w:sz="0" w:space="0" w:color="auto"/>
        <w:left w:val="none" w:sz="0" w:space="0" w:color="auto"/>
        <w:bottom w:val="none" w:sz="0" w:space="0" w:color="auto"/>
        <w:right w:val="none" w:sz="0" w:space="0" w:color="auto"/>
      </w:divBdr>
    </w:div>
    <w:div w:id="1449809982">
      <w:bodyDiv w:val="1"/>
      <w:marLeft w:val="0"/>
      <w:marRight w:val="0"/>
      <w:marTop w:val="0"/>
      <w:marBottom w:val="0"/>
      <w:divBdr>
        <w:top w:val="none" w:sz="0" w:space="0" w:color="auto"/>
        <w:left w:val="none" w:sz="0" w:space="0" w:color="auto"/>
        <w:bottom w:val="none" w:sz="0" w:space="0" w:color="auto"/>
        <w:right w:val="none" w:sz="0" w:space="0" w:color="auto"/>
      </w:divBdr>
    </w:div>
    <w:div w:id="1473400707">
      <w:bodyDiv w:val="1"/>
      <w:marLeft w:val="0"/>
      <w:marRight w:val="0"/>
      <w:marTop w:val="0"/>
      <w:marBottom w:val="0"/>
      <w:divBdr>
        <w:top w:val="none" w:sz="0" w:space="0" w:color="auto"/>
        <w:left w:val="none" w:sz="0" w:space="0" w:color="auto"/>
        <w:bottom w:val="none" w:sz="0" w:space="0" w:color="auto"/>
        <w:right w:val="none" w:sz="0" w:space="0" w:color="auto"/>
      </w:divBdr>
    </w:div>
    <w:div w:id="1516728561">
      <w:bodyDiv w:val="1"/>
      <w:marLeft w:val="0"/>
      <w:marRight w:val="0"/>
      <w:marTop w:val="0"/>
      <w:marBottom w:val="0"/>
      <w:divBdr>
        <w:top w:val="none" w:sz="0" w:space="0" w:color="auto"/>
        <w:left w:val="none" w:sz="0" w:space="0" w:color="auto"/>
        <w:bottom w:val="none" w:sz="0" w:space="0" w:color="auto"/>
        <w:right w:val="none" w:sz="0" w:space="0" w:color="auto"/>
      </w:divBdr>
    </w:div>
    <w:div w:id="1587574079">
      <w:bodyDiv w:val="1"/>
      <w:marLeft w:val="0"/>
      <w:marRight w:val="0"/>
      <w:marTop w:val="0"/>
      <w:marBottom w:val="0"/>
      <w:divBdr>
        <w:top w:val="none" w:sz="0" w:space="0" w:color="auto"/>
        <w:left w:val="none" w:sz="0" w:space="0" w:color="auto"/>
        <w:bottom w:val="none" w:sz="0" w:space="0" w:color="auto"/>
        <w:right w:val="none" w:sz="0" w:space="0" w:color="auto"/>
      </w:divBdr>
      <w:divsChild>
        <w:div w:id="220678742">
          <w:marLeft w:val="0"/>
          <w:marRight w:val="0"/>
          <w:marTop w:val="150"/>
          <w:marBottom w:val="0"/>
          <w:divBdr>
            <w:top w:val="none" w:sz="0" w:space="0" w:color="auto"/>
            <w:left w:val="none" w:sz="0" w:space="0" w:color="auto"/>
            <w:bottom w:val="none" w:sz="0" w:space="0" w:color="auto"/>
            <w:right w:val="none" w:sz="0" w:space="0" w:color="auto"/>
          </w:divBdr>
        </w:div>
      </w:divsChild>
    </w:div>
    <w:div w:id="1703482323">
      <w:bodyDiv w:val="1"/>
      <w:marLeft w:val="0"/>
      <w:marRight w:val="0"/>
      <w:marTop w:val="0"/>
      <w:marBottom w:val="0"/>
      <w:divBdr>
        <w:top w:val="none" w:sz="0" w:space="0" w:color="auto"/>
        <w:left w:val="none" w:sz="0" w:space="0" w:color="auto"/>
        <w:bottom w:val="none" w:sz="0" w:space="0" w:color="auto"/>
        <w:right w:val="none" w:sz="0" w:space="0" w:color="auto"/>
      </w:divBdr>
    </w:div>
    <w:div w:id="1754543245">
      <w:bodyDiv w:val="1"/>
      <w:marLeft w:val="0"/>
      <w:marRight w:val="0"/>
      <w:marTop w:val="0"/>
      <w:marBottom w:val="0"/>
      <w:divBdr>
        <w:top w:val="none" w:sz="0" w:space="0" w:color="auto"/>
        <w:left w:val="none" w:sz="0" w:space="0" w:color="auto"/>
        <w:bottom w:val="none" w:sz="0" w:space="0" w:color="auto"/>
        <w:right w:val="none" w:sz="0" w:space="0" w:color="auto"/>
      </w:divBdr>
    </w:div>
    <w:div w:id="1760060763">
      <w:bodyDiv w:val="1"/>
      <w:marLeft w:val="0"/>
      <w:marRight w:val="0"/>
      <w:marTop w:val="0"/>
      <w:marBottom w:val="0"/>
      <w:divBdr>
        <w:top w:val="none" w:sz="0" w:space="0" w:color="auto"/>
        <w:left w:val="none" w:sz="0" w:space="0" w:color="auto"/>
        <w:bottom w:val="none" w:sz="0" w:space="0" w:color="auto"/>
        <w:right w:val="none" w:sz="0" w:space="0" w:color="auto"/>
      </w:divBdr>
    </w:div>
    <w:div w:id="1796093245">
      <w:bodyDiv w:val="1"/>
      <w:marLeft w:val="0"/>
      <w:marRight w:val="0"/>
      <w:marTop w:val="0"/>
      <w:marBottom w:val="0"/>
      <w:divBdr>
        <w:top w:val="none" w:sz="0" w:space="0" w:color="auto"/>
        <w:left w:val="none" w:sz="0" w:space="0" w:color="auto"/>
        <w:bottom w:val="none" w:sz="0" w:space="0" w:color="auto"/>
        <w:right w:val="none" w:sz="0" w:space="0" w:color="auto"/>
      </w:divBdr>
      <w:divsChild>
        <w:div w:id="552886796">
          <w:marLeft w:val="0"/>
          <w:marRight w:val="0"/>
          <w:marTop w:val="0"/>
          <w:marBottom w:val="0"/>
          <w:divBdr>
            <w:top w:val="none" w:sz="0" w:space="0" w:color="auto"/>
            <w:left w:val="none" w:sz="0" w:space="0" w:color="auto"/>
            <w:bottom w:val="none" w:sz="0" w:space="0" w:color="auto"/>
            <w:right w:val="none" w:sz="0" w:space="0" w:color="auto"/>
          </w:divBdr>
          <w:divsChild>
            <w:div w:id="1268807676">
              <w:marLeft w:val="0"/>
              <w:marRight w:val="0"/>
              <w:marTop w:val="0"/>
              <w:marBottom w:val="0"/>
              <w:divBdr>
                <w:top w:val="none" w:sz="0" w:space="0" w:color="auto"/>
                <w:left w:val="none" w:sz="0" w:space="0" w:color="auto"/>
                <w:bottom w:val="none" w:sz="0" w:space="0" w:color="auto"/>
                <w:right w:val="none" w:sz="0" w:space="0" w:color="auto"/>
              </w:divBdr>
            </w:div>
          </w:divsChild>
        </w:div>
        <w:div w:id="224923185">
          <w:marLeft w:val="0"/>
          <w:marRight w:val="0"/>
          <w:marTop w:val="0"/>
          <w:marBottom w:val="0"/>
          <w:divBdr>
            <w:top w:val="none" w:sz="0" w:space="0" w:color="auto"/>
            <w:left w:val="none" w:sz="0" w:space="0" w:color="auto"/>
            <w:bottom w:val="none" w:sz="0" w:space="0" w:color="auto"/>
            <w:right w:val="none" w:sz="0" w:space="0" w:color="auto"/>
          </w:divBdr>
          <w:divsChild>
            <w:div w:id="463501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650529">
      <w:bodyDiv w:val="1"/>
      <w:marLeft w:val="0"/>
      <w:marRight w:val="0"/>
      <w:marTop w:val="0"/>
      <w:marBottom w:val="0"/>
      <w:divBdr>
        <w:top w:val="none" w:sz="0" w:space="0" w:color="auto"/>
        <w:left w:val="none" w:sz="0" w:space="0" w:color="auto"/>
        <w:bottom w:val="none" w:sz="0" w:space="0" w:color="auto"/>
        <w:right w:val="none" w:sz="0" w:space="0" w:color="auto"/>
      </w:divBdr>
    </w:div>
    <w:div w:id="1930500875">
      <w:bodyDiv w:val="1"/>
      <w:marLeft w:val="0"/>
      <w:marRight w:val="0"/>
      <w:marTop w:val="0"/>
      <w:marBottom w:val="0"/>
      <w:divBdr>
        <w:top w:val="none" w:sz="0" w:space="0" w:color="auto"/>
        <w:left w:val="none" w:sz="0" w:space="0" w:color="auto"/>
        <w:bottom w:val="none" w:sz="0" w:space="0" w:color="auto"/>
        <w:right w:val="none" w:sz="0" w:space="0" w:color="auto"/>
      </w:divBdr>
      <w:divsChild>
        <w:div w:id="1100565806">
          <w:marLeft w:val="0"/>
          <w:marRight w:val="0"/>
          <w:marTop w:val="150"/>
          <w:marBottom w:val="150"/>
          <w:divBdr>
            <w:top w:val="none" w:sz="0" w:space="0" w:color="auto"/>
            <w:left w:val="none" w:sz="0" w:space="0" w:color="auto"/>
            <w:bottom w:val="none" w:sz="0" w:space="0" w:color="auto"/>
            <w:right w:val="none" w:sz="0" w:space="0" w:color="auto"/>
          </w:divBdr>
        </w:div>
        <w:div w:id="219247046">
          <w:marLeft w:val="0"/>
          <w:marRight w:val="0"/>
          <w:marTop w:val="150"/>
          <w:marBottom w:val="150"/>
          <w:divBdr>
            <w:top w:val="none" w:sz="0" w:space="0" w:color="auto"/>
            <w:left w:val="none" w:sz="0" w:space="0" w:color="auto"/>
            <w:bottom w:val="none" w:sz="0" w:space="0" w:color="auto"/>
            <w:right w:val="none" w:sz="0" w:space="0" w:color="auto"/>
          </w:divBdr>
          <w:divsChild>
            <w:div w:id="30151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964908">
      <w:bodyDiv w:val="1"/>
      <w:marLeft w:val="0"/>
      <w:marRight w:val="0"/>
      <w:marTop w:val="0"/>
      <w:marBottom w:val="0"/>
      <w:divBdr>
        <w:top w:val="none" w:sz="0" w:space="0" w:color="auto"/>
        <w:left w:val="none" w:sz="0" w:space="0" w:color="auto"/>
        <w:bottom w:val="none" w:sz="0" w:space="0" w:color="auto"/>
        <w:right w:val="none" w:sz="0" w:space="0" w:color="auto"/>
      </w:divBdr>
    </w:div>
    <w:div w:id="2068407658">
      <w:bodyDiv w:val="1"/>
      <w:marLeft w:val="0"/>
      <w:marRight w:val="0"/>
      <w:marTop w:val="0"/>
      <w:marBottom w:val="0"/>
      <w:divBdr>
        <w:top w:val="none" w:sz="0" w:space="0" w:color="auto"/>
        <w:left w:val="none" w:sz="0" w:space="0" w:color="auto"/>
        <w:bottom w:val="none" w:sz="0" w:space="0" w:color="auto"/>
        <w:right w:val="none" w:sz="0" w:space="0" w:color="auto"/>
      </w:divBdr>
    </w:div>
    <w:div w:id="2114982556">
      <w:bodyDiv w:val="1"/>
      <w:marLeft w:val="0"/>
      <w:marRight w:val="0"/>
      <w:marTop w:val="0"/>
      <w:marBottom w:val="0"/>
      <w:divBdr>
        <w:top w:val="none" w:sz="0" w:space="0" w:color="auto"/>
        <w:left w:val="none" w:sz="0" w:space="0" w:color="auto"/>
        <w:bottom w:val="none" w:sz="0" w:space="0" w:color="auto"/>
        <w:right w:val="none" w:sz="0" w:space="0" w:color="auto"/>
      </w:divBdr>
      <w:divsChild>
        <w:div w:id="344862630">
          <w:marLeft w:val="225"/>
          <w:marRight w:val="0"/>
          <w:marTop w:val="100"/>
          <w:marBottom w:val="100"/>
          <w:divBdr>
            <w:top w:val="single" w:sz="6" w:space="8" w:color="F2D1AA"/>
            <w:left w:val="single" w:sz="6" w:space="8" w:color="F2D1AA"/>
            <w:bottom w:val="single" w:sz="6" w:space="8" w:color="F2D1AA"/>
            <w:right w:val="single" w:sz="6" w:space="8" w:color="F2D1AA"/>
          </w:divBdr>
          <w:divsChild>
            <w:div w:id="2018538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thuvienphapluat.vn/van-ban/quyen-dan-su/quyet-dinh-34-2021-qd-ttg-dinh-danh-tren-nen-tang-co-so-du-lieu-quoc-gia-ve-dan-cu-493645.aspx" TargetMode="External"/><Relationship Id="rId3" Type="http://schemas.openxmlformats.org/officeDocument/2006/relationships/settings" Target="settings.xml"/><Relationship Id="rId21" Type="http://schemas.openxmlformats.org/officeDocument/2006/relationships/hyperlink" Target="https://thuvienphapluat.vn/van-ban/quyen-dan-su/quyet-dinh-34-2021-qd-ttg-dinh-danh-tren-nen-tang-co-so-du-lieu-quoc-gia-ve-dan-cu-493645.aspx" TargetMode="External"/><Relationship Id="rId7" Type="http://schemas.openxmlformats.org/officeDocument/2006/relationships/image" Target="media/image1.jpeg"/><Relationship Id="rId12" Type="http://schemas.openxmlformats.org/officeDocument/2006/relationships/header" Target="header3.xml"/><Relationship Id="rId17" Type="http://schemas.openxmlformats.org/officeDocument/2006/relationships/hyperlink" Target="https://thuvienphapluat.vn/van-ban/Quyen-dan-su/Luat-Can-cuoc-26-2023-QH15-552422.aspx?anchor=dieu_9"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4.jpeg"/><Relationship Id="rId20" Type="http://schemas.openxmlformats.org/officeDocument/2006/relationships/hyperlink" Target="https://thuvienphapluat.vn/van-ban/bo-may-hanh-chinh/nghi-dinh-137-2015-nd-cp-huong-dan-luat-can-cuoc-cong-dan-282742.aspx"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hyperlink" Target="https://thuvienphapluat.vn/van-ban/cong-nghe-thong-tin/quyet-dinh-1911-qd-ttg-2021-ket-noi-co-so-du-lieu-ve-dan-cu-voi-cac-co-so-du-lieu-quoc-gia-494509.aspx" TargetMode="External"/><Relationship Id="rId10" Type="http://schemas.openxmlformats.org/officeDocument/2006/relationships/header" Target="header2.xml"/><Relationship Id="rId19" Type="http://schemas.openxmlformats.org/officeDocument/2006/relationships/hyperlink" Target="https://thuvienphapluat.vn/van-ban/cong-nghe-thong-tin/quyet-dinh-1911-qd-ttg-2021-ket-noi-co-so-du-lieu-ve-dan-cu-voi-cac-co-so-du-lieu-quoc-gia-494509.aspx"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4.xml"/><Relationship Id="rId22" Type="http://schemas.openxmlformats.org/officeDocument/2006/relationships/hyperlink" Target="https://thuvienphapluat.vn/van-ban/cong-nghe-thong-tin/quyet-dinh-1911-qd-ttg-2021-ket-noi-co-so-du-lieu-ve-dan-cu-voi-cac-co-so-du-lieu-quoc-gia-494509.aspx"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1382</TotalTime>
  <Pages>49</Pages>
  <Words>11376</Words>
  <Characters>64846</Characters>
  <Application>Microsoft Office Word</Application>
  <DocSecurity>0</DocSecurity>
  <Lines>540</Lines>
  <Paragraphs>152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76070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thinkpad</dc:creator>
  <cp:keywords/>
  <dc:description/>
  <cp:lastModifiedBy>thinkpad</cp:lastModifiedBy>
  <cp:revision>32</cp:revision>
  <cp:lastPrinted>2024-06-04T02:55:00Z</cp:lastPrinted>
  <dcterms:created xsi:type="dcterms:W3CDTF">2023-09-06T08:24:00Z</dcterms:created>
  <dcterms:modified xsi:type="dcterms:W3CDTF">2024-06-04T02:57:00Z</dcterms:modified>
</cp:coreProperties>
</file>